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273" w:rsidRDefault="00BF0273">
      <w:pPr>
        <w:jc w:val="center"/>
        <w:rPr>
          <w:rFonts w:ascii="宋体" w:hAnsi="宋体"/>
          <w:b/>
          <w:color w:val="C00000"/>
          <w:sz w:val="44"/>
          <w:szCs w:val="44"/>
          <w:u w:val="thick" w:color="C0504D"/>
        </w:rPr>
      </w:pPr>
      <w:r w:rsidRPr="00BF0273">
        <w:rPr>
          <w:rFonts w:ascii="宋体" w:hAnsi="宋体"/>
          <w:b/>
          <w:color w:val="C00000"/>
          <w:sz w:val="44"/>
          <w:szCs w:val="44"/>
          <w:u w:val="thick" w:color="C0504D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14.5pt;height:58pt" fillcolor="red" strokecolor="red">
            <v:textpath style="font-family:&quot;宋体&quot;;font-size:28pt" trim="t" fitpath="t" string="吉首大学职称改革工作领导小组文件"/>
          </v:shape>
        </w:pict>
      </w:r>
    </w:p>
    <w:p w:rsidR="00BF0273" w:rsidRDefault="00BF0273">
      <w:pPr>
        <w:jc w:val="center"/>
        <w:rPr>
          <w:rFonts w:ascii="宋体" w:hAnsi="宋体"/>
          <w:b/>
          <w:color w:val="C00000"/>
          <w:sz w:val="44"/>
          <w:szCs w:val="44"/>
          <w:u w:val="thick" w:color="C0504D"/>
        </w:rPr>
      </w:pPr>
    </w:p>
    <w:p w:rsidR="00BF0273" w:rsidRDefault="003E47DD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ascii="Times New Roman" w:hAnsi="Times New Roman" w:hint="eastAsia"/>
          <w:b/>
          <w:bCs/>
          <w:sz w:val="44"/>
          <w:szCs w:val="44"/>
        </w:rPr>
        <w:t>关于职称评审考评方案调整公告</w:t>
      </w:r>
    </w:p>
    <w:p w:rsidR="00BF0273" w:rsidRDefault="00BF0273">
      <w:pPr>
        <w:jc w:val="center"/>
        <w:rPr>
          <w:rFonts w:ascii="Times New Roman" w:hAnsi="Times New Roman"/>
          <w:b/>
          <w:bCs/>
          <w:sz w:val="44"/>
          <w:szCs w:val="44"/>
        </w:rPr>
      </w:pPr>
    </w:p>
    <w:p w:rsidR="00BF0273" w:rsidRDefault="003E47DD">
      <w:pPr>
        <w:pStyle w:val="3"/>
        <w:widowControl/>
        <w:spacing w:beforeAutospacing="0" w:afterAutospacing="0"/>
        <w:ind w:firstLineChars="200" w:firstLine="640"/>
        <w:rPr>
          <w:rFonts w:cs="宋体" w:hint="default"/>
          <w:b w:val="0"/>
          <w:bCs w:val="0"/>
          <w:color w:val="000000" w:themeColor="text1"/>
          <w:sz w:val="32"/>
          <w:szCs w:val="32"/>
        </w:rPr>
      </w:pPr>
      <w:r>
        <w:rPr>
          <w:rFonts w:cs="宋体"/>
          <w:b w:val="0"/>
          <w:bCs w:val="0"/>
          <w:color w:val="000000" w:themeColor="text1"/>
          <w:sz w:val="32"/>
          <w:szCs w:val="32"/>
        </w:rPr>
        <w:t>为贯彻落实</w:t>
      </w:r>
      <w:r>
        <w:rPr>
          <w:rFonts w:cs="宋体"/>
          <w:b w:val="0"/>
          <w:bCs w:val="0"/>
          <w:color w:val="000000" w:themeColor="text1"/>
          <w:sz w:val="32"/>
          <w:szCs w:val="32"/>
        </w:rPr>
        <w:t>人力资源社会保障部和教育部《关于深化高等学校教师职称制度改革的指导意见》</w:t>
      </w:r>
      <w:r>
        <w:rPr>
          <w:rFonts w:cs="宋体"/>
          <w:b w:val="0"/>
          <w:bCs w:val="0"/>
          <w:color w:val="000000" w:themeColor="text1"/>
          <w:sz w:val="32"/>
          <w:szCs w:val="32"/>
        </w:rPr>
        <w:t>、湖南</w:t>
      </w:r>
      <w:r>
        <w:rPr>
          <w:rFonts w:cs="宋体"/>
          <w:b w:val="0"/>
          <w:bCs w:val="0"/>
          <w:color w:val="000000" w:themeColor="text1"/>
          <w:sz w:val="32"/>
          <w:szCs w:val="32"/>
        </w:rPr>
        <w:t>省委省政府</w:t>
      </w:r>
      <w:r>
        <w:rPr>
          <w:rFonts w:cs="宋体"/>
          <w:b w:val="0"/>
          <w:bCs w:val="0"/>
          <w:color w:val="000000" w:themeColor="text1"/>
          <w:sz w:val="32"/>
          <w:szCs w:val="32"/>
        </w:rPr>
        <w:t>《湖南省深化新时代教育评价改革实施方案》</w:t>
      </w:r>
      <w:r>
        <w:rPr>
          <w:rFonts w:cs="宋体"/>
          <w:b w:val="0"/>
          <w:bCs w:val="0"/>
          <w:color w:val="000000" w:themeColor="text1"/>
          <w:sz w:val="32"/>
          <w:szCs w:val="32"/>
        </w:rPr>
        <w:t>等</w:t>
      </w:r>
      <w:r>
        <w:rPr>
          <w:rFonts w:cs="宋体"/>
          <w:b w:val="0"/>
          <w:bCs w:val="0"/>
          <w:color w:val="000000" w:themeColor="text1"/>
          <w:sz w:val="32"/>
          <w:szCs w:val="32"/>
        </w:rPr>
        <w:t>文件</w:t>
      </w:r>
      <w:r>
        <w:rPr>
          <w:rFonts w:cs="宋体"/>
          <w:b w:val="0"/>
          <w:bCs w:val="0"/>
          <w:color w:val="000000" w:themeColor="text1"/>
          <w:sz w:val="32"/>
          <w:szCs w:val="32"/>
        </w:rPr>
        <w:t>精神要求，</w:t>
      </w:r>
    </w:p>
    <w:p w:rsidR="00BF0273" w:rsidRDefault="003E47DD">
      <w:pPr>
        <w:pStyle w:val="3"/>
        <w:widowControl/>
        <w:spacing w:beforeAutospacing="0" w:afterAutospacing="0"/>
        <w:rPr>
          <w:rFonts w:cs="宋体" w:hint="default"/>
          <w:b w:val="0"/>
          <w:bCs w:val="0"/>
          <w:color w:val="000000" w:themeColor="text1"/>
          <w:sz w:val="28"/>
          <w:szCs w:val="28"/>
        </w:rPr>
      </w:pPr>
      <w:r>
        <w:rPr>
          <w:rFonts w:cs="宋体"/>
          <w:b w:val="0"/>
          <w:bCs w:val="0"/>
          <w:color w:val="000000" w:themeColor="text1"/>
          <w:sz w:val="32"/>
          <w:szCs w:val="32"/>
        </w:rPr>
        <w:t>经吉首大学职称改革工作领导小组研究决定</w:t>
      </w:r>
      <w:r w:rsidR="005144BA">
        <w:rPr>
          <w:rFonts w:cs="宋体"/>
          <w:b w:val="0"/>
          <w:bCs w:val="0"/>
          <w:color w:val="000000" w:themeColor="text1"/>
          <w:sz w:val="32"/>
          <w:szCs w:val="32"/>
        </w:rPr>
        <w:t>，</w:t>
      </w:r>
      <w:r>
        <w:rPr>
          <w:rFonts w:cs="宋体"/>
          <w:b w:val="0"/>
          <w:bCs w:val="0"/>
          <w:color w:val="000000" w:themeColor="text1"/>
          <w:sz w:val="32"/>
          <w:szCs w:val="32"/>
        </w:rPr>
        <w:t>对《吉首大学专业技术职务评审管理办法（试行）的通知》</w:t>
      </w:r>
      <w:r w:rsidR="005144BA">
        <w:rPr>
          <w:rFonts w:cs="宋体"/>
          <w:b w:val="0"/>
          <w:bCs w:val="0"/>
          <w:color w:val="000000" w:themeColor="text1"/>
          <w:sz w:val="32"/>
          <w:szCs w:val="32"/>
        </w:rPr>
        <w:t>中附件1“第四条学历、资历和继续教育要求”以及附件2“第三条学历、资历要求”</w:t>
      </w:r>
      <w:r>
        <w:rPr>
          <w:rFonts w:cs="宋体"/>
          <w:b w:val="0"/>
          <w:bCs w:val="0"/>
          <w:color w:val="000000" w:themeColor="text1"/>
          <w:sz w:val="32"/>
          <w:szCs w:val="32"/>
        </w:rPr>
        <w:t>进行调整，</w:t>
      </w:r>
      <w:r>
        <w:rPr>
          <w:rFonts w:ascii="Times New Roman" w:hAnsi="Times New Roman"/>
          <w:sz w:val="32"/>
        </w:rPr>
        <w:t>调整内容为：</w:t>
      </w:r>
      <w:r>
        <w:rPr>
          <w:rFonts w:ascii="Times New Roman" w:hAnsi="Times New Roman"/>
          <w:sz w:val="32"/>
        </w:rPr>
        <w:t>申报教授、副教授职务者一般须具备硕士及以上学位；申报正高级实验师、高级实验师职务者一般须具备学士及以上学位</w:t>
      </w:r>
      <w:r>
        <w:rPr>
          <w:rFonts w:cs="宋体"/>
          <w:b w:val="0"/>
          <w:bCs w:val="0"/>
          <w:color w:val="000000" w:themeColor="text1"/>
          <w:sz w:val="28"/>
          <w:szCs w:val="28"/>
          <w:shd w:val="clear" w:color="auto" w:fill="FFFFFF"/>
        </w:rPr>
        <w:t>。</w:t>
      </w:r>
      <w:bookmarkStart w:id="0" w:name="_GoBack"/>
      <w:bookmarkEnd w:id="0"/>
    </w:p>
    <w:p w:rsidR="00BF0273" w:rsidRDefault="00BF0273">
      <w:pPr>
        <w:rPr>
          <w:rFonts w:ascii="宋体" w:hAnsi="宋体" w:cs="宋体"/>
          <w:color w:val="000000" w:themeColor="text1"/>
          <w:sz w:val="28"/>
          <w:szCs w:val="28"/>
        </w:rPr>
      </w:pPr>
    </w:p>
    <w:p w:rsidR="00BF0273" w:rsidRDefault="00BF0273">
      <w:pPr>
        <w:rPr>
          <w:rFonts w:ascii="宋体" w:hAnsi="宋体" w:cs="宋体"/>
          <w:color w:val="000000" w:themeColor="text1"/>
          <w:sz w:val="28"/>
          <w:szCs w:val="28"/>
        </w:rPr>
      </w:pPr>
    </w:p>
    <w:p w:rsidR="00BF0273" w:rsidRDefault="003E47DD">
      <w:pPr>
        <w:jc w:val="center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 xml:space="preserve">                                        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校职改办</w:t>
      </w:r>
    </w:p>
    <w:p w:rsidR="00BF0273" w:rsidRDefault="003E47DD">
      <w:pPr>
        <w:jc w:val="right"/>
        <w:rPr>
          <w:rFonts w:ascii="宋体" w:hAnsi="宋体" w:cs="宋体"/>
          <w:color w:val="000000" w:themeColor="text1"/>
          <w:sz w:val="28"/>
          <w:szCs w:val="28"/>
        </w:rPr>
      </w:pPr>
      <w:r>
        <w:rPr>
          <w:rFonts w:ascii="宋体" w:hAnsi="宋体" w:cs="宋体" w:hint="eastAsia"/>
          <w:color w:val="000000" w:themeColor="text1"/>
          <w:sz w:val="28"/>
          <w:szCs w:val="28"/>
        </w:rPr>
        <w:t>2021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年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11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月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21</w:t>
      </w:r>
      <w:r>
        <w:rPr>
          <w:rFonts w:ascii="宋体" w:hAnsi="宋体" w:cs="宋体" w:hint="eastAsia"/>
          <w:color w:val="000000" w:themeColor="text1"/>
          <w:sz w:val="28"/>
          <w:szCs w:val="28"/>
        </w:rPr>
        <w:t>日</w:t>
      </w:r>
    </w:p>
    <w:sectPr w:rsidR="00BF0273" w:rsidSect="00BF02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47DD" w:rsidRDefault="003E47DD" w:rsidP="005144BA">
      <w:r>
        <w:separator/>
      </w:r>
    </w:p>
  </w:endnote>
  <w:endnote w:type="continuationSeparator" w:id="1">
    <w:p w:rsidR="003E47DD" w:rsidRDefault="003E47DD" w:rsidP="0051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47DD" w:rsidRDefault="003E47DD" w:rsidP="005144BA">
      <w:r>
        <w:separator/>
      </w:r>
    </w:p>
  </w:footnote>
  <w:footnote w:type="continuationSeparator" w:id="1">
    <w:p w:rsidR="003E47DD" w:rsidRDefault="003E47DD" w:rsidP="005144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656B32CC"/>
    <w:rsid w:val="003E47DD"/>
    <w:rsid w:val="005144BA"/>
    <w:rsid w:val="00BF0273"/>
    <w:rsid w:val="01BE0A00"/>
    <w:rsid w:val="0D0A0247"/>
    <w:rsid w:val="11837ACB"/>
    <w:rsid w:val="139E3205"/>
    <w:rsid w:val="2A862824"/>
    <w:rsid w:val="45DC0030"/>
    <w:rsid w:val="656B32CC"/>
    <w:rsid w:val="7665536D"/>
    <w:rsid w:val="77525E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0273"/>
    <w:pPr>
      <w:widowControl w:val="0"/>
      <w:jc w:val="both"/>
    </w:pPr>
    <w:rPr>
      <w:rFonts w:asciiTheme="minorHAnsi" w:hAnsiTheme="minorHAnsi" w:cstheme="minorBidi"/>
      <w:kern w:val="2"/>
      <w:sz w:val="24"/>
      <w:szCs w:val="24"/>
    </w:rPr>
  </w:style>
  <w:style w:type="paragraph" w:styleId="1">
    <w:name w:val="heading 1"/>
    <w:basedOn w:val="a"/>
    <w:next w:val="a"/>
    <w:qFormat/>
    <w:rsid w:val="00BF0273"/>
    <w:pPr>
      <w:keepNext/>
      <w:keepLines/>
      <w:spacing w:line="576" w:lineRule="auto"/>
      <w:jc w:val="center"/>
      <w:outlineLvl w:val="0"/>
    </w:pPr>
    <w:rPr>
      <w:b/>
      <w:kern w:val="44"/>
      <w:sz w:val="44"/>
    </w:rPr>
  </w:style>
  <w:style w:type="paragraph" w:styleId="3">
    <w:name w:val="heading 3"/>
    <w:basedOn w:val="a"/>
    <w:next w:val="a"/>
    <w:semiHidden/>
    <w:unhideWhenUsed/>
    <w:qFormat/>
    <w:rsid w:val="00BF0273"/>
    <w:pPr>
      <w:spacing w:beforeAutospacing="1" w:afterAutospacing="1"/>
      <w:jc w:val="left"/>
      <w:outlineLvl w:val="2"/>
    </w:pPr>
    <w:rPr>
      <w:rFonts w:ascii="宋体" w:hAnsi="宋体" w:cs="Times New Roman" w:hint="eastAsia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514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5144BA"/>
    <w:rPr>
      <w:rFonts w:asciiTheme="minorHAnsi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514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144BA"/>
    <w:rPr>
      <w:rFonts w:asciiTheme="minorHAnsi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闫华</dc:creator>
  <cp:lastModifiedBy>Administrator</cp:lastModifiedBy>
  <cp:revision>2</cp:revision>
  <cp:lastPrinted>2021-11-23T03:30:00Z</cp:lastPrinted>
  <dcterms:created xsi:type="dcterms:W3CDTF">2021-11-23T07:42:00Z</dcterms:created>
  <dcterms:modified xsi:type="dcterms:W3CDTF">2021-11-23T07:42:00Z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78C268522C9C456DB55B4BDCEEBE1A29</vt:lpwstr>
  </property>
</Properties>
</file>