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b/>
          <w:sz w:val="36"/>
          <w:szCs w:val="36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      </w:t>
      </w:r>
      <w:r>
        <w:rPr>
          <w:rFonts w:hint="eastAsia"/>
          <w:b/>
          <w:sz w:val="36"/>
          <w:szCs w:val="36"/>
        </w:rPr>
        <w:t>吉首大学“研究生助管”岗位</w:t>
      </w:r>
      <w:r>
        <w:rPr>
          <w:rFonts w:hint="eastAsia"/>
          <w:b/>
          <w:sz w:val="36"/>
          <w:szCs w:val="36"/>
          <w:lang w:eastAsia="zh-CN"/>
        </w:rPr>
        <w:t>聘</w:t>
      </w:r>
      <w:r>
        <w:rPr>
          <w:rFonts w:hint="eastAsia"/>
          <w:b/>
          <w:sz w:val="36"/>
          <w:szCs w:val="36"/>
        </w:rPr>
        <w:t>用计划申报表</w:t>
      </w:r>
    </w:p>
    <w:p>
      <w:pPr>
        <w:spacing w:line="240" w:lineRule="exact"/>
        <w:jc w:val="center"/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24"/>
        </w:rPr>
      </w:pPr>
      <w:r>
        <w:rPr>
          <w:rFonts w:hint="eastAsia"/>
          <w:b/>
          <w:sz w:val="24"/>
        </w:rPr>
        <w:t xml:space="preserve">申报单位（盖章）：                                         填报日期：    </w:t>
      </w:r>
      <w:r>
        <w:rPr>
          <w:rFonts w:hint="eastAsia"/>
          <w:b/>
          <w:sz w:val="24"/>
          <w:lang w:val="en-US" w:eastAsia="zh-CN"/>
        </w:rPr>
        <w:t xml:space="preserve">   </w:t>
      </w:r>
      <w:r>
        <w:rPr>
          <w:rFonts w:hint="eastAsia"/>
          <w:b/>
          <w:sz w:val="24"/>
        </w:rPr>
        <w:t xml:space="preserve">年 </w:t>
      </w:r>
      <w:r>
        <w:rPr>
          <w:rFonts w:hint="eastAsia"/>
          <w:b/>
          <w:sz w:val="24"/>
          <w:lang w:val="en-US" w:eastAsia="zh-CN"/>
        </w:rPr>
        <w:t xml:space="preserve">    </w:t>
      </w:r>
      <w:r>
        <w:rPr>
          <w:rFonts w:hint="eastAsia"/>
          <w:b/>
          <w:sz w:val="24"/>
        </w:rPr>
        <w:t>月</w:t>
      </w:r>
      <w:r>
        <w:rPr>
          <w:rFonts w:hint="eastAsia"/>
          <w:b/>
          <w:sz w:val="24"/>
          <w:lang w:val="en-US" w:eastAsia="zh-CN"/>
        </w:rPr>
        <w:t xml:space="preserve">   </w:t>
      </w:r>
      <w:r>
        <w:rPr>
          <w:rFonts w:hint="eastAsia"/>
          <w:b/>
          <w:sz w:val="24"/>
        </w:rPr>
        <w:t xml:space="preserve">  日</w:t>
      </w:r>
    </w:p>
    <w:tbl>
      <w:tblPr>
        <w:tblStyle w:val="4"/>
        <w:tblW w:w="136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972"/>
        <w:gridCol w:w="900"/>
        <w:gridCol w:w="1237"/>
        <w:gridCol w:w="1908"/>
        <w:gridCol w:w="3672"/>
        <w:gridCol w:w="1643"/>
        <w:gridCol w:w="2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93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序号</w:t>
            </w:r>
          </w:p>
        </w:tc>
        <w:tc>
          <w:tcPr>
            <w:tcW w:w="18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拟聘岗位</w:t>
            </w:r>
          </w:p>
        </w:tc>
        <w:tc>
          <w:tcPr>
            <w:tcW w:w="123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计划</w:t>
            </w:r>
            <w:r>
              <w:rPr>
                <w:rFonts w:hint="eastAsia"/>
                <w:sz w:val="24"/>
                <w:lang w:eastAsia="zh-CN"/>
              </w:rPr>
              <w:t>聘</w:t>
            </w:r>
            <w:r>
              <w:rPr>
                <w:rFonts w:hint="eastAsia"/>
                <w:sz w:val="24"/>
              </w:rPr>
              <w:t>用人数</w:t>
            </w:r>
          </w:p>
        </w:tc>
        <w:tc>
          <w:tcPr>
            <w:tcW w:w="19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聘期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(起止时间)</w:t>
            </w:r>
          </w:p>
        </w:tc>
        <w:tc>
          <w:tcPr>
            <w:tcW w:w="367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申报理由</w:t>
            </w:r>
          </w:p>
        </w:tc>
        <w:tc>
          <w:tcPr>
            <w:tcW w:w="164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拟聘人员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条件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93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</w:p>
        </w:tc>
        <w:tc>
          <w:tcPr>
            <w:tcW w:w="1872" w:type="dxa"/>
            <w:gridSpan w:val="2"/>
            <w:noWrap w:val="0"/>
            <w:vAlign w:val="center"/>
          </w:tcPr>
          <w:p>
            <w:pPr>
              <w:pStyle w:val="8"/>
              <w:jc w:val="center"/>
            </w:pPr>
            <w:r>
              <w:t>窗体顶端</w:t>
            </w:r>
          </w:p>
          <w:p>
            <w:pPr>
              <w:pStyle w:val="9"/>
              <w:jc w:val="center"/>
            </w:pPr>
            <w:r>
              <w:rPr>
                <w:rFonts w:hint="eastAsia"/>
              </w:rPr>
              <w:t>劳资科助管</w:t>
            </w:r>
            <w:r>
              <w:t>窗体底端</w:t>
            </w:r>
          </w:p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noWrap w:val="0"/>
            <w:vAlign w:val="top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</w:p>
        </w:tc>
        <w:tc>
          <w:tcPr>
            <w:tcW w:w="3672" w:type="dxa"/>
            <w:noWrap w:val="0"/>
            <w:vAlign w:val="top"/>
          </w:tcPr>
          <w:p>
            <w:pPr>
              <w:widowControl/>
              <w:jc w:val="center"/>
            </w:pPr>
          </w:p>
        </w:tc>
        <w:tc>
          <w:tcPr>
            <w:tcW w:w="1643" w:type="dxa"/>
            <w:noWrap w:val="0"/>
            <w:vAlign w:val="top"/>
          </w:tcPr>
          <w:p>
            <w:pPr>
              <w:widowControl/>
              <w:jc w:val="center"/>
            </w:pPr>
          </w:p>
        </w:tc>
        <w:tc>
          <w:tcPr>
            <w:tcW w:w="2340" w:type="dxa"/>
            <w:noWrap w:val="0"/>
            <w:vAlign w:val="top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93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</w:p>
        </w:tc>
        <w:tc>
          <w:tcPr>
            <w:tcW w:w="18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noWrap w:val="0"/>
            <w:vAlign w:val="top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672" w:type="dxa"/>
            <w:noWrap w:val="0"/>
            <w:vAlign w:val="top"/>
          </w:tcPr>
          <w:p>
            <w:pPr>
              <w:widowControl/>
              <w:jc w:val="center"/>
            </w:pPr>
          </w:p>
        </w:tc>
        <w:tc>
          <w:tcPr>
            <w:tcW w:w="1643" w:type="dxa"/>
            <w:noWrap w:val="0"/>
            <w:vAlign w:val="top"/>
          </w:tcPr>
          <w:p>
            <w:pPr>
              <w:widowControl/>
              <w:jc w:val="center"/>
            </w:pPr>
          </w:p>
        </w:tc>
        <w:tc>
          <w:tcPr>
            <w:tcW w:w="2340" w:type="dxa"/>
            <w:noWrap w:val="0"/>
            <w:vAlign w:val="top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93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</w:p>
        </w:tc>
        <w:tc>
          <w:tcPr>
            <w:tcW w:w="18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7" w:type="dxa"/>
            <w:noWrap w:val="0"/>
            <w:vAlign w:val="top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672" w:type="dxa"/>
            <w:noWrap w:val="0"/>
            <w:vAlign w:val="top"/>
          </w:tcPr>
          <w:p>
            <w:pPr>
              <w:widowControl/>
              <w:jc w:val="center"/>
            </w:pPr>
          </w:p>
        </w:tc>
        <w:tc>
          <w:tcPr>
            <w:tcW w:w="1643" w:type="dxa"/>
            <w:noWrap w:val="0"/>
            <w:vAlign w:val="top"/>
          </w:tcPr>
          <w:p>
            <w:pPr>
              <w:widowControl/>
              <w:jc w:val="center"/>
            </w:pPr>
          </w:p>
        </w:tc>
        <w:tc>
          <w:tcPr>
            <w:tcW w:w="2340" w:type="dxa"/>
            <w:noWrap w:val="0"/>
            <w:vAlign w:val="top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93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872" w:type="dxa"/>
            <w:gridSpan w:val="2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</w:tc>
        <w:tc>
          <w:tcPr>
            <w:tcW w:w="1237" w:type="dxa"/>
            <w:noWrap w:val="0"/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672" w:type="dxa"/>
            <w:noWrap w:val="0"/>
            <w:vAlign w:val="top"/>
          </w:tcPr>
          <w:p>
            <w:pPr>
              <w:widowControl/>
              <w:jc w:val="left"/>
            </w:pPr>
          </w:p>
        </w:tc>
        <w:tc>
          <w:tcPr>
            <w:tcW w:w="1643" w:type="dxa"/>
            <w:noWrap w:val="0"/>
            <w:vAlign w:val="top"/>
          </w:tcPr>
          <w:p>
            <w:pPr>
              <w:widowControl/>
              <w:jc w:val="left"/>
            </w:pPr>
            <w:bookmarkStart w:id="0" w:name="_GoBack"/>
            <w:bookmarkEnd w:id="0"/>
          </w:p>
        </w:tc>
        <w:tc>
          <w:tcPr>
            <w:tcW w:w="2340" w:type="dxa"/>
            <w:noWrap w:val="0"/>
            <w:vAlign w:val="top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90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单位意见</w:t>
            </w:r>
          </w:p>
        </w:tc>
        <w:tc>
          <w:tcPr>
            <w:tcW w:w="11700" w:type="dxa"/>
            <w:gridSpan w:val="6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                                       年     月 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center"/>
              <w:textAlignment w:val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单位分管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57" w:afterLines="50"/>
              <w:jc w:val="center"/>
              <w:textAlignment w:val="auto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校领导意见</w:t>
            </w:r>
          </w:p>
        </w:tc>
        <w:tc>
          <w:tcPr>
            <w:tcW w:w="11700" w:type="dxa"/>
            <w:gridSpan w:val="6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63" w:afterLines="20"/>
              <w:textAlignment w:val="auto"/>
              <w:rPr>
                <w:rFonts w:hint="eastAsia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63" w:afterLines="20"/>
              <w:textAlignment w:val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负责人签字：                                                    年     月 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人事处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初</w:t>
            </w:r>
            <w:r>
              <w:rPr>
                <w:rFonts w:hint="eastAsia"/>
                <w:sz w:val="24"/>
              </w:rPr>
              <w:t>审意见</w:t>
            </w:r>
          </w:p>
        </w:tc>
        <w:tc>
          <w:tcPr>
            <w:tcW w:w="11700" w:type="dxa"/>
            <w:gridSpan w:val="6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负责人签字：        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0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学校校委会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审批意见</w:t>
            </w:r>
          </w:p>
        </w:tc>
        <w:tc>
          <w:tcPr>
            <w:tcW w:w="11700" w:type="dxa"/>
            <w:gridSpan w:val="6"/>
            <w:noWrap w:val="0"/>
            <w:vAlign w:val="center"/>
          </w:tcPr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校领导签字：                                                    年     月     日</w:t>
            </w:r>
          </w:p>
        </w:tc>
      </w:tr>
    </w:tbl>
    <w:p/>
    <w:sectPr>
      <w:pgSz w:w="16838" w:h="11906" w:orient="landscape"/>
      <w:pgMar w:top="1417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5A1434"/>
    <w:rsid w:val="1FA33931"/>
    <w:rsid w:val="2D537723"/>
    <w:rsid w:val="2F2F4E3B"/>
    <w:rsid w:val="35E0669A"/>
    <w:rsid w:val="38875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FollowedHyperlink"/>
    <w:basedOn w:val="5"/>
    <w:qFormat/>
    <w:uiPriority w:val="0"/>
    <w:rPr>
      <w:color w:val="333333"/>
      <w:sz w:val="22"/>
      <w:szCs w:val="22"/>
      <w:u w:val="none"/>
    </w:rPr>
  </w:style>
  <w:style w:type="character" w:styleId="7">
    <w:name w:val="Hyperlink"/>
    <w:basedOn w:val="5"/>
    <w:qFormat/>
    <w:uiPriority w:val="0"/>
    <w:rPr>
      <w:color w:val="333333"/>
      <w:sz w:val="22"/>
      <w:szCs w:val="22"/>
      <w:u w:val="none"/>
    </w:rPr>
  </w:style>
  <w:style w:type="paragraph" w:customStyle="1" w:styleId="8">
    <w:name w:val="_Style 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9">
    <w:name w:val="_Style 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67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Sandm</cp:lastModifiedBy>
  <cp:lastPrinted>2022-09-22T03:09:00Z</cp:lastPrinted>
  <dcterms:modified xsi:type="dcterms:W3CDTF">2023-02-20T06:59:17Z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7E1F45381779480FAE11A18B63E18CB5</vt:lpwstr>
  </property>
</Properties>
</file>