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证人证言</w:t>
      </w:r>
    </w:p>
    <w:p>
      <w:pPr>
        <w:rPr>
          <w:rFonts w:hint="eastAsia"/>
          <w:lang w:eastAsia="zh-CN"/>
        </w:rPr>
      </w:pPr>
    </w:p>
    <w:tbl>
      <w:tblPr>
        <w:tblStyle w:val="4"/>
        <w:tblpPr w:leftFromText="180" w:rightFromText="180" w:vertAnchor="text" w:tblpX="-296" w:tblpY="69"/>
        <w:tblOverlap w:val="never"/>
        <w:tblW w:w="9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1802"/>
        <w:gridCol w:w="750"/>
        <w:gridCol w:w="1033"/>
        <w:gridCol w:w="198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证人姓名</w:t>
            </w: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职务或岗位</w:t>
            </w:r>
          </w:p>
        </w:tc>
        <w:tc>
          <w:tcPr>
            <w:tcW w:w="2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与受伤人员关系</w:t>
            </w:r>
          </w:p>
        </w:tc>
        <w:tc>
          <w:tcPr>
            <w:tcW w:w="2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工作单位名称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证人电话号码</w:t>
            </w:r>
          </w:p>
        </w:tc>
        <w:tc>
          <w:tcPr>
            <w:tcW w:w="2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是否现场目击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受伤害人员姓名</w:t>
            </w:r>
          </w:p>
        </w:tc>
        <w:tc>
          <w:tcPr>
            <w:tcW w:w="2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6" w:hRule="atLeast"/>
        </w:trPr>
        <w:tc>
          <w:tcPr>
            <w:tcW w:w="9495" w:type="dxa"/>
            <w:gridSpan w:val="6"/>
            <w:vAlign w:val="top"/>
          </w:tcPr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简述经过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（应写清事故时间、地点、当时所从事的工作、伤者受伤的经过、伤害部位和程度等）：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本人郑重承诺：以上内容完全属实，如有虚假，本人自愿承担一切法律责任。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证人签名捺印：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</w:trPr>
        <w:tc>
          <w:tcPr>
            <w:tcW w:w="441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证人身份证复印件粘贴处（正面）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证人身份证复印件粘贴处（反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面）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温馨提示法律责任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《社会保险法》第八十八条规定，“以欺诈、伪造证明材料或者其他手段骗取社会保险待遇的，由社会保险行政部门责令退回骗取的社会保险金，处骗取金额二倍以上五倍以下的罚款。第九十四条规定，违反本法规定，构成犯罪的，依法追究刑事责任。”以欺诈、伪造证明材料或者其他手段骗取养老、医疗、工伤、失业、生育等社会保险金或者其他社会保障待遇的,属于</w:t>
      </w:r>
      <w:r>
        <w:rPr>
          <w:rFonts w:hint="eastAsia"/>
          <w:b/>
          <w:bCs/>
          <w:lang w:val="en-US" w:eastAsia="zh-CN"/>
        </w:rPr>
        <w:t>刑法第266条</w:t>
      </w:r>
      <w:r>
        <w:rPr>
          <w:rFonts w:hint="eastAsia"/>
          <w:lang w:val="en-US" w:eastAsia="zh-CN"/>
        </w:rPr>
        <w:t>规定的诈骗公私财物的行为，按</w:t>
      </w:r>
      <w:r>
        <w:rPr>
          <w:rFonts w:hint="eastAsia"/>
          <w:b/>
          <w:bCs/>
          <w:lang w:val="en-US" w:eastAsia="zh-CN"/>
        </w:rPr>
        <w:t>诈骗罪</w:t>
      </w:r>
      <w:r>
        <w:rPr>
          <w:rFonts w:hint="eastAsia"/>
          <w:lang w:val="en-US" w:eastAsia="zh-CN"/>
        </w:rPr>
        <w:t>处理。</w:t>
      </w:r>
    </w:p>
    <w:sectPr>
      <w:pgSz w:w="11906" w:h="16838"/>
      <w:pgMar w:top="1440" w:right="1576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15911"/>
    <w:rsid w:val="5B515911"/>
    <w:rsid w:val="653F2098"/>
    <w:rsid w:val="660A25CD"/>
    <w:rsid w:val="6D535020"/>
    <w:rsid w:val="6FA13325"/>
    <w:rsid w:val="7016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2018-05-11T05:37:00Z</dcterms:created>
  <dc:creator>阡陌</dc:creator>
  <cp:lastModifiedBy>阡陌</cp:lastModifiedBy>
  <dcterms:modified xsi:type="dcterms:W3CDTF">2018-05-21T03:37:45Z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