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before="105" w:after="105" w:line="525" w:lineRule="atLeast"/>
        <w:jc w:val="center"/>
        <w:rPr>
          <w:rFonts w:hint="default" w:ascii="Times New Roman" w:hAnsi="Times New Roman" w:eastAsia="黑体" w:cs="Times New Roman"/>
          <w:b/>
          <w:bCs/>
          <w:color w:val="000000"/>
          <w:kern w:val="0"/>
          <w:sz w:val="36"/>
          <w:szCs w:val="36"/>
        </w:rPr>
      </w:pPr>
      <w:r>
        <w:rPr>
          <w:rFonts w:hint="default" w:ascii="Times New Roman" w:hAnsi="Times New Roman" w:eastAsia="黑体" w:cs="Times New Roman"/>
          <w:b/>
          <w:bCs/>
          <w:color w:val="000000"/>
          <w:kern w:val="0"/>
          <w:sz w:val="36"/>
          <w:szCs w:val="36"/>
        </w:rPr>
        <w:t>吉首大学2019年公开招聘非事业编制管理岗位</w:t>
      </w:r>
    </w:p>
    <w:p>
      <w:pPr>
        <w:widowControl/>
        <w:snapToGrid w:val="0"/>
        <w:spacing w:before="105" w:after="105" w:line="525" w:lineRule="atLeast"/>
        <w:jc w:val="center"/>
        <w:rPr>
          <w:rFonts w:hint="default" w:ascii="Times New Roman" w:hAnsi="Times New Roman" w:eastAsia="黑体" w:cs="Times New Roman"/>
          <w:b/>
          <w:bCs/>
          <w:color w:val="000000"/>
          <w:kern w:val="0"/>
          <w:sz w:val="36"/>
          <w:szCs w:val="36"/>
        </w:rPr>
      </w:pPr>
      <w:r>
        <w:rPr>
          <w:rFonts w:hint="default" w:ascii="Times New Roman" w:hAnsi="Times New Roman" w:eastAsia="黑体" w:cs="Times New Roman"/>
          <w:b/>
          <w:bCs/>
          <w:color w:val="000000"/>
          <w:kern w:val="0"/>
          <w:sz w:val="36"/>
          <w:szCs w:val="36"/>
        </w:rPr>
        <w:t>资格初审通过人员名单公示及考试有关事项的公告</w:t>
      </w:r>
    </w:p>
    <w:p>
      <w:pPr>
        <w:widowControl/>
        <w:snapToGrid w:val="0"/>
        <w:spacing w:before="105" w:after="105" w:line="525" w:lineRule="atLeast"/>
        <w:jc w:val="center"/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24"/>
          <w:szCs w:val="24"/>
        </w:rPr>
        <w:t xml:space="preserve"> </w:t>
      </w:r>
    </w:p>
    <w:p>
      <w:pPr>
        <w:snapToGrid w:val="0"/>
        <w:spacing w:before="105" w:after="105" w:line="480" w:lineRule="exact"/>
        <w:ind w:firstLine="640" w:firstLineChars="20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>按照《吉首大学2019年公开招聘非事业编制教学科研和管理岗位人员公告》要求，现将管理岗位资格初审名单（详见附件1）和考试有关事项（详见附件2）公告如下:</w:t>
      </w:r>
    </w:p>
    <w:p>
      <w:pPr>
        <w:widowControl/>
        <w:snapToGrid w:val="0"/>
        <w:spacing w:before="105" w:after="105" w:line="480" w:lineRule="exact"/>
        <w:ind w:firstLine="48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 xml:space="preserve">1、资格初审通过人员名单公示期为5天（2019年6月13日-2019年6月17日），如有异议，请实名向吉首大学纪检监察室（0743-8564814）或吉首大学人事处（0743-2198013）反映。 </w:t>
      </w:r>
    </w:p>
    <w:p>
      <w:pPr>
        <w:widowControl/>
        <w:snapToGrid w:val="0"/>
        <w:spacing w:before="105" w:after="105" w:line="480" w:lineRule="exact"/>
        <w:ind w:firstLine="640" w:firstLineChars="20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 xml:space="preserve">2、吉首大学2019年公开招聘非事业编制管理岗位考试定于2019年6月20日举行，请考生按要求携带相关原件进行资格复审、领取准考证，按时参加考试。 </w:t>
      </w:r>
    </w:p>
    <w:p>
      <w:pPr>
        <w:widowControl/>
        <w:snapToGrid w:val="0"/>
        <w:spacing w:before="105" w:after="105" w:line="480" w:lineRule="exact"/>
        <w:ind w:firstLine="640" w:firstLineChars="20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>3、财务处系统管理岗位、征地与基建办公室基建管理岗位、后勤管理处卡务中心岗位因无人报名或应聘人数达不到开考比例，招聘计划予以取消。</w:t>
      </w: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 xml:space="preserve"> </w:t>
      </w:r>
    </w:p>
    <w:p>
      <w:pPr>
        <w:widowControl/>
        <w:snapToGrid w:val="0"/>
        <w:spacing w:before="105" w:after="105" w:line="480" w:lineRule="exact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</w:p>
    <w:p>
      <w:pPr>
        <w:widowControl/>
        <w:snapToGrid w:val="0"/>
        <w:spacing w:before="105" w:after="105" w:line="480" w:lineRule="exact"/>
        <w:ind w:left="1380" w:leftChars="200" w:hanging="960" w:hangingChars="30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 xml:space="preserve">附件1：《吉首大学2019年公开招聘非事业编制管理岗位资格初审通过人员名单公示》 </w:t>
      </w:r>
    </w:p>
    <w:p>
      <w:pPr>
        <w:widowControl/>
        <w:snapToGrid w:val="0"/>
        <w:spacing w:before="105" w:after="105" w:line="480" w:lineRule="exact"/>
        <w:ind w:left="1380" w:leftChars="200" w:hanging="960" w:hangingChars="30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>附件2：</w:t>
      </w:r>
      <w:r>
        <w:rPr>
          <w:rFonts w:hint="default" w:ascii="Times New Roman" w:hAnsi="Times New Roman" w:eastAsia="宋体" w:cs="Times New Roman"/>
          <w:color w:val="000000"/>
          <w:spacing w:val="-10"/>
          <w:kern w:val="0"/>
          <w:sz w:val="32"/>
          <w:szCs w:val="32"/>
        </w:rPr>
        <w:t xml:space="preserve">《吉首大学2019年公开招聘非事业编制管理岗位考试有关事项的公告》 </w:t>
      </w:r>
    </w:p>
    <w:p>
      <w:pPr>
        <w:widowControl/>
        <w:snapToGrid w:val="0"/>
        <w:spacing w:before="105" w:after="105" w:line="495" w:lineRule="atLeast"/>
        <w:ind w:left="174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bookmarkStart w:id="0" w:name="_GoBack"/>
      <w:bookmarkEnd w:id="0"/>
    </w:p>
    <w:p>
      <w:pPr>
        <w:widowControl/>
        <w:snapToGrid w:val="0"/>
        <w:spacing w:before="105" w:after="105" w:line="495" w:lineRule="atLeast"/>
        <w:ind w:left="4619" w:leftChars="828" w:hanging="2880" w:hangingChars="900"/>
        <w:jc w:val="both"/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</w:pP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 xml:space="preserve">             吉首大学公开招聘工作小组2019年6月13日</w:t>
      </w:r>
      <w:r>
        <w:rPr>
          <w:rFonts w:hint="default" w:ascii="Times New Roman" w:hAnsi="Times New Roman" w:eastAsia="宋体" w:cs="Times New Roman"/>
          <w:color w:val="000000"/>
          <w:kern w:val="0"/>
          <w:sz w:val="32"/>
          <w:szCs w:val="32"/>
        </w:rPr>
        <w:t xml:space="preserve"> </w:t>
      </w:r>
    </w:p>
    <w:p>
      <w:pPr>
        <w:jc w:val="both"/>
        <w:rPr>
          <w:rFonts w:hint="default" w:ascii="Times New Roman" w:hAnsi="Times New Roman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C26EF"/>
    <w:rsid w:val="0000086D"/>
    <w:rsid w:val="000339E2"/>
    <w:rsid w:val="00096295"/>
    <w:rsid w:val="000F43FE"/>
    <w:rsid w:val="001F10B2"/>
    <w:rsid w:val="002607FA"/>
    <w:rsid w:val="002706BB"/>
    <w:rsid w:val="00274BBE"/>
    <w:rsid w:val="003207A3"/>
    <w:rsid w:val="003928B6"/>
    <w:rsid w:val="00476478"/>
    <w:rsid w:val="00522F19"/>
    <w:rsid w:val="005B6739"/>
    <w:rsid w:val="005C26EF"/>
    <w:rsid w:val="00755987"/>
    <w:rsid w:val="009329C5"/>
    <w:rsid w:val="009B7392"/>
    <w:rsid w:val="00A61A98"/>
    <w:rsid w:val="00A94F4E"/>
    <w:rsid w:val="00A96BE4"/>
    <w:rsid w:val="00B6116B"/>
    <w:rsid w:val="00B918DE"/>
    <w:rsid w:val="00C0213B"/>
    <w:rsid w:val="00D14831"/>
    <w:rsid w:val="00D56060"/>
    <w:rsid w:val="00D72426"/>
    <w:rsid w:val="00DF4EE1"/>
    <w:rsid w:val="00E77FDD"/>
    <w:rsid w:val="00E82EFF"/>
    <w:rsid w:val="00EB39CA"/>
    <w:rsid w:val="00EF64B7"/>
    <w:rsid w:val="00FA2370"/>
    <w:rsid w:val="65DC5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Strong"/>
    <w:basedOn w:val="6"/>
    <w:qFormat/>
    <w:uiPriority w:val="22"/>
    <w:rPr>
      <w:b/>
      <w:bCs/>
    </w:rPr>
  </w:style>
  <w:style w:type="character" w:customStyle="1" w:styleId="8">
    <w:name w:val="页眉 Char"/>
    <w:basedOn w:val="6"/>
    <w:link w:val="4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semiHidden/>
    <w:qFormat/>
    <w:uiPriority w:val="99"/>
    <w:rPr>
      <w:sz w:val="18"/>
      <w:szCs w:val="18"/>
    </w:rPr>
  </w:style>
  <w:style w:type="paragraph" w:styleId="10">
    <w:name w:val="List Paragraph"/>
    <w:basedOn w:val="1"/>
    <w:qFormat/>
    <w:uiPriority w:val="34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11">
    <w:name w:val="批注框文本 Char"/>
    <w:basedOn w:val="6"/>
    <w:link w:val="2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75</Words>
  <Characters>432</Characters>
  <Lines>3</Lines>
  <Paragraphs>1</Paragraphs>
  <TotalTime>34</TotalTime>
  <ScaleCrop>false</ScaleCrop>
  <LinksUpToDate>false</LinksUpToDate>
  <CharactersWithSpaces>506</CharactersWithSpaces>
  <Application>WPS Office_11.1.0.8696_F1E327BC-269C-435d-A152-05C5408002CA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2019-05-27T03:20:00Z</dcterms:created>
  <dc:creator>PC</dc:creator>
  <cp:lastModifiedBy>伊玲紫</cp:lastModifiedBy>
  <cp:lastPrinted>2019-06-13T10:21:00Z</cp:lastPrinted>
  <dcterms:modified xsi:type="dcterms:W3CDTF">2019-06-13T11:57:22Z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2052-11.1.0.8696</vt:lpwstr>
  </property>
</Properties>
</file>