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480"/>
        <w:jc w:val="center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吉首大学2018年公开招聘博士（第一批）资格初审通过</w:t>
      </w:r>
    </w:p>
    <w:p>
      <w:pPr>
        <w:widowControl/>
        <w:spacing w:line="520" w:lineRule="exact"/>
        <w:ind w:firstLine="480"/>
        <w:jc w:val="center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人员名单公示及有关事项的通知</w:t>
      </w:r>
    </w:p>
    <w:p>
      <w:pPr>
        <w:widowControl/>
        <w:spacing w:line="520" w:lineRule="exact"/>
        <w:ind w:firstLine="480"/>
        <w:jc w:val="center"/>
        <w:rPr>
          <w:rFonts w:ascii="宋体" w:hAnsi="宋体" w:eastAsia="宋体" w:cs="宋体"/>
          <w:color w:val="444444"/>
          <w:kern w:val="0"/>
          <w:sz w:val="24"/>
          <w:szCs w:val="24"/>
        </w:rPr>
      </w:pPr>
    </w:p>
    <w:p>
      <w:pPr>
        <w:widowControl/>
        <w:spacing w:line="5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根据《吉首大学2018年博士招聘公告(第一批)》要求，我校对应聘人员资格进行了初步审核，现将资格初审通过人员名单予以公示（见附件），并将相关事项通知如下：</w:t>
      </w:r>
    </w:p>
    <w:p>
      <w:pPr>
        <w:widowControl/>
        <w:spacing w:line="5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1、考核工作拟定于7月4至7月9日举行，具体时间、地点由各单位确定并通知到应聘者。</w:t>
      </w:r>
      <w:r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  </w:t>
      </w:r>
    </w:p>
    <w:p>
      <w:pPr>
        <w:widowControl/>
        <w:spacing w:line="5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2、资格初审只是对报考人员所提供材料的初步审查，最终审查结果以办理聘用手续时为准。</w:t>
      </w:r>
    </w:p>
    <w:p>
      <w:pPr>
        <w:widowControl/>
        <w:spacing w:line="5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3、资格初审通过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人员名单公示期为三天（7月1日至7月3日），对公示结果有异议的，请于2018年7月3日下午17:30前与我校人事处人事科联系（何老师，联系电话：0743-2198013），逾期不予受理。</w:t>
      </w:r>
    </w:p>
    <w:p>
      <w:pPr>
        <w:widowControl/>
        <w:spacing w:line="52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3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 </w:t>
      </w:r>
    </w:p>
    <w:p>
      <w:pPr>
        <w:widowControl/>
        <w:spacing w:line="520" w:lineRule="exact"/>
        <w:rPr>
          <w:rFonts w:ascii="黑体" w:hAnsi="黑体" w:eastAsia="黑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</w:rPr>
        <w:t>附件：吉首大学2018年公开招聘博士（第一批）资格初审通过人员名单公示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                            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pacing w:line="520" w:lineRule="exact"/>
        <w:ind w:firstLine="3780" w:firstLineChars="13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吉首大学公开招聘工作小组办公室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2018年7月1日</w:t>
      </w:r>
    </w:p>
    <w:p>
      <w:pPr>
        <w:spacing w:line="52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FD5"/>
    <w:rsid w:val="00052938"/>
    <w:rsid w:val="001039AB"/>
    <w:rsid w:val="00110FD5"/>
    <w:rsid w:val="00202809"/>
    <w:rsid w:val="0023549E"/>
    <w:rsid w:val="00350930"/>
    <w:rsid w:val="00357D26"/>
    <w:rsid w:val="00456863"/>
    <w:rsid w:val="004A2703"/>
    <w:rsid w:val="00560C1A"/>
    <w:rsid w:val="00564BDB"/>
    <w:rsid w:val="005E7612"/>
    <w:rsid w:val="00642D81"/>
    <w:rsid w:val="006E2275"/>
    <w:rsid w:val="007413B3"/>
    <w:rsid w:val="007830F0"/>
    <w:rsid w:val="007A4FE3"/>
    <w:rsid w:val="00820E48"/>
    <w:rsid w:val="00832F59"/>
    <w:rsid w:val="00835F42"/>
    <w:rsid w:val="00884A1C"/>
    <w:rsid w:val="00937366"/>
    <w:rsid w:val="00960BB3"/>
    <w:rsid w:val="00997065"/>
    <w:rsid w:val="009B06C4"/>
    <w:rsid w:val="009B2CD4"/>
    <w:rsid w:val="009D045C"/>
    <w:rsid w:val="00AE576E"/>
    <w:rsid w:val="00B87FA6"/>
    <w:rsid w:val="00BF3FCA"/>
    <w:rsid w:val="00C40016"/>
    <w:rsid w:val="00CB0AF4"/>
    <w:rsid w:val="00CE0D2E"/>
    <w:rsid w:val="00DC1262"/>
    <w:rsid w:val="00DE070C"/>
    <w:rsid w:val="00E3670A"/>
    <w:rsid w:val="00F509FC"/>
    <w:rsid w:val="00F964CD"/>
    <w:rsid w:val="52F1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DDF35-C049-4068-8D76-46C5867BD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2017-05-12T12:19:00Z</dcterms:created>
  <dc:creator>lenovo</dc:creator>
  <cp:lastModifiedBy>Administrator</cp:lastModifiedBy>
  <dcterms:modified xsi:type="dcterms:W3CDTF">2018-07-20T10:52:04Z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