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关于开展202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"/>
        </w:rPr>
        <w:t>3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年度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吉首大学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教书育人楷模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推选工作的通知</w:t>
      </w:r>
    </w:p>
    <w:p/>
    <w:p>
      <w:pPr>
        <w:adjustRightInd w:val="0"/>
        <w:snapToGrid w:val="0"/>
        <w:spacing w:line="600" w:lineRule="exac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各单位：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根据湖南省教育厅“</w:t>
      </w:r>
      <w:r>
        <w:rPr>
          <w:rFonts w:hint="eastAsia" w:eastAsia="仿宋_GB2312"/>
          <w:color w:val="000000"/>
          <w:sz w:val="32"/>
          <w:szCs w:val="32"/>
        </w:rPr>
        <w:t>关于开展202</w:t>
      </w:r>
      <w:r>
        <w:rPr>
          <w:rFonts w:hint="eastAsia" w:eastAsia="仿宋_GB2312"/>
          <w:color w:val="000000"/>
          <w:sz w:val="32"/>
          <w:szCs w:val="32"/>
          <w:lang w:val="en"/>
        </w:rPr>
        <w:t>3</w:t>
      </w:r>
      <w:r>
        <w:rPr>
          <w:rFonts w:hint="eastAsia" w:eastAsia="仿宋_GB2312"/>
          <w:color w:val="000000"/>
          <w:sz w:val="32"/>
          <w:szCs w:val="32"/>
        </w:rPr>
        <w:t>年度湖南省教书育人楷模推选工作的通知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”（</w:t>
      </w:r>
      <w:r>
        <w:rPr>
          <w:rFonts w:hint="default" w:ascii="Times New Roman" w:eastAsia="仿宋_GB2312"/>
          <w:color w:val="000000"/>
          <w:sz w:val="32"/>
          <w:szCs w:val="32"/>
        </w:rPr>
        <w:t>湘</w:t>
      </w:r>
      <w:r>
        <w:rPr>
          <w:rFonts w:ascii="Times New Roman" w:eastAsia="仿宋_GB2312"/>
          <w:color w:val="000000"/>
          <w:sz w:val="32"/>
          <w:szCs w:val="32"/>
        </w:rPr>
        <w:t>教通</w:t>
      </w:r>
      <w:r>
        <w:rPr>
          <w:rFonts w:hint="default" w:ascii="Times New Roman" w:eastAsia="仿宋_GB2312"/>
          <w:color w:val="000000"/>
          <w:sz w:val="32"/>
          <w:szCs w:val="32"/>
        </w:rPr>
        <w:t>〔2023〕166号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）文件精神，</w:t>
      </w:r>
      <w:r>
        <w:rPr>
          <w:rFonts w:hint="default" w:eastAsia="仿宋_GB2312"/>
          <w:color w:val="000000"/>
          <w:sz w:val="32"/>
          <w:szCs w:val="32"/>
        </w:rPr>
        <w:t>现决定</w:t>
      </w:r>
      <w:r>
        <w:rPr>
          <w:rFonts w:eastAsia="仿宋_GB2312"/>
          <w:color w:val="000000"/>
          <w:sz w:val="32"/>
          <w:szCs w:val="32"/>
        </w:rPr>
        <w:t>在第3</w:t>
      </w:r>
      <w:r>
        <w:rPr>
          <w:rFonts w:eastAsia="仿宋_GB2312"/>
          <w:color w:val="000000"/>
          <w:sz w:val="32"/>
          <w:szCs w:val="32"/>
          <w:lang w:val="en"/>
        </w:rPr>
        <w:t>9</w:t>
      </w:r>
      <w:r>
        <w:rPr>
          <w:rFonts w:eastAsia="仿宋_GB2312"/>
          <w:color w:val="000000"/>
          <w:sz w:val="32"/>
          <w:szCs w:val="32"/>
        </w:rPr>
        <w:t>个教师节前组织开展202</w:t>
      </w:r>
      <w:r>
        <w:rPr>
          <w:rFonts w:eastAsia="仿宋_GB2312"/>
          <w:color w:val="000000"/>
          <w:sz w:val="32"/>
          <w:szCs w:val="32"/>
          <w:lang w:val="en"/>
        </w:rPr>
        <w:t>3</w:t>
      </w:r>
      <w:r>
        <w:rPr>
          <w:rFonts w:eastAsia="仿宋_GB2312"/>
          <w:color w:val="000000"/>
          <w:sz w:val="32"/>
          <w:szCs w:val="32"/>
        </w:rPr>
        <w:t>年度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“吉首大学</w:t>
      </w:r>
      <w:r>
        <w:rPr>
          <w:rFonts w:eastAsia="仿宋_GB2312"/>
          <w:color w:val="000000"/>
          <w:sz w:val="32"/>
          <w:szCs w:val="32"/>
        </w:rPr>
        <w:t>教书育人楷模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</w:t>
      </w:r>
      <w:r>
        <w:rPr>
          <w:rFonts w:eastAsia="仿宋_GB2312"/>
          <w:color w:val="000000"/>
          <w:sz w:val="32"/>
          <w:szCs w:val="32"/>
        </w:rPr>
        <w:t>推选活动。为做好候选人推荐工作，现将有关事项通知如下：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ascii="黑体" w:hAnsi="黑体" w:eastAsia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推选工作的组织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学校设立“吉首大学教书育人楷模”推选工作</w:t>
      </w:r>
      <w:r>
        <w:rPr>
          <w:rFonts w:eastAsia="仿宋_GB2312"/>
          <w:color w:val="000000"/>
          <w:sz w:val="32"/>
          <w:szCs w:val="32"/>
        </w:rPr>
        <w:t>组委会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。由校长黎奇升任组委会主任，党委委员副校长王艳任组委会副主任，各二级单位负责人为组委会成员。组委会</w:t>
      </w:r>
      <w:r>
        <w:rPr>
          <w:rFonts w:eastAsia="仿宋_GB2312"/>
          <w:color w:val="000000"/>
          <w:sz w:val="32"/>
          <w:szCs w:val="32"/>
        </w:rPr>
        <w:t>办公室设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在学校</w:t>
      </w:r>
      <w:r>
        <w:rPr>
          <w:rFonts w:eastAsia="仿宋_GB2312"/>
          <w:color w:val="000000"/>
          <w:sz w:val="32"/>
          <w:szCs w:val="32"/>
        </w:rPr>
        <w:t>人事处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，由人事处处长李建锋任组委会办公室主任。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二、</w:t>
      </w:r>
      <w:r>
        <w:rPr>
          <w:rFonts w:ascii="黑体" w:hAnsi="黑体" w:eastAsia="黑体"/>
          <w:color w:val="000000"/>
          <w:sz w:val="32"/>
          <w:szCs w:val="32"/>
        </w:rPr>
        <w:t>推选范围和条件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推选范围：在教书育人方面作出突出贡献</w:t>
      </w:r>
      <w:r>
        <w:rPr>
          <w:rFonts w:hint="default" w:eastAsia="仿宋_GB2312"/>
          <w:color w:val="000000"/>
          <w:sz w:val="32"/>
          <w:szCs w:val="32"/>
        </w:rPr>
        <w:t>、曾获省部级（含）以上荣誉称号</w:t>
      </w:r>
      <w:r>
        <w:rPr>
          <w:rFonts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吉首大学</w:t>
      </w:r>
      <w:r>
        <w:rPr>
          <w:rFonts w:eastAsia="仿宋_GB2312"/>
          <w:color w:val="000000"/>
          <w:sz w:val="32"/>
          <w:szCs w:val="32"/>
        </w:rPr>
        <w:t>教师。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推</w:t>
      </w:r>
      <w:r>
        <w:rPr>
          <w:rFonts w:hint="default" w:eastAsia="仿宋_GB2312"/>
          <w:color w:val="000000"/>
          <w:sz w:val="32"/>
          <w:szCs w:val="32"/>
        </w:rPr>
        <w:t>荐人选基本</w:t>
      </w:r>
      <w:r>
        <w:rPr>
          <w:rFonts w:eastAsia="仿宋_GB2312"/>
          <w:color w:val="000000"/>
          <w:sz w:val="32"/>
          <w:szCs w:val="32"/>
        </w:rPr>
        <w:t>条件：认真学习贯彻习近平新时代中国特色社会主义思想</w:t>
      </w:r>
      <w:r>
        <w:rPr>
          <w:rFonts w:hint="default" w:eastAsia="仿宋_GB2312"/>
          <w:color w:val="000000"/>
          <w:sz w:val="32"/>
          <w:szCs w:val="32"/>
        </w:rPr>
        <w:t>和党的二十大精神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default" w:eastAsia="仿宋_GB2312"/>
          <w:color w:val="000000"/>
          <w:sz w:val="32"/>
          <w:szCs w:val="32"/>
        </w:rPr>
        <w:t>深入贯彻落实习近平总书记关于教育的重要论述，</w:t>
      </w:r>
      <w:r>
        <w:rPr>
          <w:rFonts w:eastAsia="仿宋_GB2312"/>
          <w:color w:val="000000"/>
          <w:sz w:val="32"/>
          <w:szCs w:val="32"/>
        </w:rPr>
        <w:t>忠诚于党和人民的教育事业，全面贯彻党的教育方针，坚持践行“四有好老师”“四个引路人”和“四个相统一”要求，政治强、情怀深、</w:t>
      </w:r>
      <w:r>
        <w:rPr>
          <w:rFonts w:hint="default" w:eastAsia="仿宋_GB2312"/>
          <w:color w:val="000000"/>
          <w:sz w:val="32"/>
          <w:szCs w:val="32"/>
        </w:rPr>
        <w:t>思维新、视野广、</w:t>
      </w:r>
      <w:r>
        <w:rPr>
          <w:rFonts w:eastAsia="仿宋_GB2312"/>
          <w:color w:val="000000"/>
          <w:sz w:val="32"/>
          <w:szCs w:val="32"/>
        </w:rPr>
        <w:t>自律严、人格正，教书育人成绩显著</w:t>
      </w:r>
      <w:r>
        <w:rPr>
          <w:rFonts w:hint="default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贡献突出，事迹感人，享有很高社会声誉，具有重要影响力，</w:t>
      </w:r>
      <w:r>
        <w:rPr>
          <w:rFonts w:hint="default" w:eastAsia="仿宋_GB2312"/>
          <w:color w:val="000000"/>
          <w:sz w:val="32"/>
          <w:szCs w:val="32"/>
        </w:rPr>
        <w:t>受到</w:t>
      </w:r>
      <w:r>
        <w:rPr>
          <w:rFonts w:eastAsia="仿宋_GB2312"/>
          <w:color w:val="000000"/>
          <w:sz w:val="32"/>
          <w:szCs w:val="32"/>
        </w:rPr>
        <w:t>人民群众公认。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三</w:t>
      </w:r>
      <w:r>
        <w:rPr>
          <w:rFonts w:ascii="黑体" w:hAnsi="黑体" w:eastAsia="黑体"/>
          <w:color w:val="000000"/>
          <w:sz w:val="32"/>
          <w:szCs w:val="32"/>
        </w:rPr>
        <w:t>、推荐名额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单位</w:t>
      </w:r>
      <w:r>
        <w:rPr>
          <w:rFonts w:eastAsia="仿宋_GB2312"/>
          <w:color w:val="000000"/>
          <w:sz w:val="32"/>
          <w:szCs w:val="32"/>
        </w:rPr>
        <w:t>可推荐1名候选人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到学校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参与“吉首大学</w:t>
      </w:r>
      <w:r>
        <w:rPr>
          <w:rFonts w:eastAsia="仿宋_GB2312"/>
          <w:color w:val="000000"/>
          <w:sz w:val="32"/>
          <w:szCs w:val="32"/>
        </w:rPr>
        <w:t>教书育人楷模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”推选，</w:t>
      </w:r>
      <w:r>
        <w:rPr>
          <w:rFonts w:eastAsia="仿宋_GB2312"/>
          <w:color w:val="000000"/>
          <w:sz w:val="32"/>
          <w:szCs w:val="32"/>
        </w:rPr>
        <w:t>没有合适人选的单位可以不推荐。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人选推选坚持宁缺毋滥原则，校级人选不固定名额，但每年推选校级人选最多不超过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10人，学校将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在教师节之际予以表彰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</w:t>
      </w:r>
      <w:r>
        <w:rPr>
          <w:rFonts w:ascii="黑体" w:hAnsi="黑体" w:eastAsia="黑体"/>
          <w:color w:val="000000"/>
          <w:sz w:val="32"/>
          <w:szCs w:val="32"/>
        </w:rPr>
        <w:t>、推选流程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eastAsia="仿宋_GB2312"/>
          <w:color w:val="000000"/>
          <w:sz w:val="32"/>
          <w:szCs w:val="32"/>
        </w:rPr>
        <w:t>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单位</w:t>
      </w:r>
      <w:r>
        <w:rPr>
          <w:rFonts w:eastAsia="仿宋_GB2312"/>
          <w:color w:val="000000"/>
          <w:sz w:val="32"/>
          <w:szCs w:val="32"/>
        </w:rPr>
        <w:t>积极发动，优中选优推荐候选人，于202</w:t>
      </w:r>
      <w:r>
        <w:rPr>
          <w:rFonts w:hint="default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年6月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eastAsia="仿宋_GB2312"/>
          <w:color w:val="000000"/>
          <w:sz w:val="32"/>
          <w:szCs w:val="32"/>
        </w:rPr>
        <w:t>日前将相关材料报送组委会办公室（设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学校</w:t>
      </w:r>
      <w:r>
        <w:rPr>
          <w:rFonts w:eastAsia="仿宋_GB2312"/>
          <w:color w:val="000000"/>
          <w:sz w:val="32"/>
          <w:szCs w:val="32"/>
        </w:rPr>
        <w:t>人事处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408室</w:t>
      </w:r>
      <w:r>
        <w:rPr>
          <w:rFonts w:eastAsia="仿宋_GB2312"/>
          <w:color w:val="000000"/>
          <w:sz w:val="32"/>
          <w:szCs w:val="32"/>
        </w:rPr>
        <w:t>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eastAsia="仿宋_GB2312"/>
          <w:color w:val="000000"/>
          <w:sz w:val="32"/>
          <w:szCs w:val="32"/>
        </w:rPr>
        <w:t>组委会组建推选委员会，组织召开评审会议，根据评议情况和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无记名</w:t>
      </w:r>
      <w:r>
        <w:rPr>
          <w:rFonts w:eastAsia="仿宋_GB2312"/>
          <w:color w:val="000000"/>
          <w:sz w:val="32"/>
          <w:szCs w:val="32"/>
        </w:rPr>
        <w:t>投票结果，推选确定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“吉首大学</w:t>
      </w:r>
      <w:r>
        <w:rPr>
          <w:rFonts w:eastAsia="仿宋_GB2312"/>
          <w:color w:val="000000"/>
          <w:sz w:val="32"/>
          <w:szCs w:val="32"/>
        </w:rPr>
        <w:t>教书育人楷模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</w:t>
      </w:r>
      <w:r>
        <w:rPr>
          <w:rFonts w:eastAsia="仿宋_GB2312"/>
          <w:color w:val="000000"/>
          <w:sz w:val="32"/>
          <w:szCs w:val="32"/>
        </w:rPr>
        <w:t>人选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3.从校级“</w:t>
      </w:r>
      <w:r>
        <w:rPr>
          <w:rFonts w:eastAsia="仿宋_GB2312"/>
          <w:color w:val="000000"/>
          <w:sz w:val="32"/>
          <w:szCs w:val="32"/>
        </w:rPr>
        <w:t>教书育人楷模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”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人选中</w:t>
      </w:r>
      <w:r>
        <w:rPr>
          <w:rFonts w:eastAsia="仿宋_GB2312"/>
          <w:color w:val="000000"/>
          <w:sz w:val="32"/>
          <w:szCs w:val="32"/>
        </w:rPr>
        <w:t>择优</w:t>
      </w:r>
      <w:r>
        <w:rPr>
          <w:rFonts w:hint="default" w:eastAsia="仿宋_GB2312"/>
          <w:color w:val="000000"/>
          <w:sz w:val="32"/>
          <w:szCs w:val="32"/>
        </w:rPr>
        <w:t>推荐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“湖南省</w:t>
      </w:r>
      <w:r>
        <w:rPr>
          <w:rFonts w:eastAsia="仿宋_GB2312"/>
          <w:color w:val="000000"/>
          <w:sz w:val="32"/>
          <w:szCs w:val="32"/>
        </w:rPr>
        <w:t>教书育人楷模候选人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名</w:t>
      </w:r>
      <w:r>
        <w:rPr>
          <w:rFonts w:hint="default" w:eastAsia="仿宋_GB2312"/>
          <w:color w:val="000000"/>
          <w:sz w:val="32"/>
          <w:szCs w:val="32"/>
        </w:rPr>
        <w:t>到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湖南省教育厅</w:t>
      </w:r>
      <w:r>
        <w:rPr>
          <w:rFonts w:hint="default" w:eastAsia="仿宋_GB2312"/>
          <w:color w:val="000000"/>
          <w:sz w:val="32"/>
          <w:szCs w:val="32"/>
        </w:rPr>
        <w:t>参加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省级</w:t>
      </w:r>
      <w:r>
        <w:rPr>
          <w:rFonts w:hint="default" w:eastAsia="仿宋_GB2312"/>
          <w:color w:val="000000"/>
          <w:sz w:val="32"/>
          <w:szCs w:val="32"/>
        </w:rPr>
        <w:t>评选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五</w:t>
      </w:r>
      <w:r>
        <w:rPr>
          <w:rFonts w:ascii="黑体" w:hAnsi="黑体" w:eastAsia="黑体"/>
          <w:color w:val="000000"/>
          <w:sz w:val="32"/>
          <w:szCs w:val="32"/>
        </w:rPr>
        <w:t>、推选要求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1.</w:t>
      </w:r>
      <w:r>
        <w:rPr>
          <w:rFonts w:eastAsia="仿宋_GB2312"/>
          <w:color w:val="000000"/>
          <w:sz w:val="32"/>
          <w:szCs w:val="32"/>
        </w:rPr>
        <w:t>严把思想政治关，把坚决执行党的路线方针政策</w:t>
      </w:r>
      <w:r>
        <w:rPr>
          <w:rFonts w:hint="default" w:eastAsia="仿宋_GB2312"/>
          <w:color w:val="000000"/>
          <w:sz w:val="32"/>
          <w:szCs w:val="32"/>
        </w:rPr>
        <w:t>，深刻领会“两个确立”的决定性意义，</w:t>
      </w:r>
      <w:r>
        <w:rPr>
          <w:rFonts w:eastAsia="仿宋_GB2312"/>
          <w:color w:val="000000"/>
          <w:sz w:val="32"/>
          <w:szCs w:val="32"/>
        </w:rPr>
        <w:t>增强“四个意识”、坚定“四个自信”、做到“两个维护”</w:t>
      </w:r>
      <w:r>
        <w:rPr>
          <w:rFonts w:hint="default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模范践行社会主义核心价值观作为基本要求，以师德表现、工作实绩与贡献作为衡量标准，精心甄选，</w:t>
      </w:r>
      <w:r>
        <w:rPr>
          <w:rFonts w:hint="default" w:eastAsia="仿宋_GB2312"/>
          <w:color w:val="000000"/>
          <w:sz w:val="32"/>
          <w:szCs w:val="32"/>
        </w:rPr>
        <w:t>严格推选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2.</w:t>
      </w:r>
      <w:r>
        <w:rPr>
          <w:rFonts w:eastAsia="仿宋_GB2312"/>
          <w:color w:val="000000"/>
          <w:sz w:val="32"/>
          <w:szCs w:val="32"/>
        </w:rPr>
        <w:t>要以事迹为基础，</w:t>
      </w:r>
      <w:r>
        <w:rPr>
          <w:rFonts w:hint="default" w:eastAsia="仿宋_GB2312"/>
          <w:color w:val="000000"/>
          <w:sz w:val="32"/>
          <w:szCs w:val="32"/>
        </w:rPr>
        <w:t>推选在教育教学一线作出突出贡献的优秀教师，涉科技、军工领域教师应严格进行保密审查。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3.要</w:t>
      </w:r>
      <w:r>
        <w:rPr>
          <w:rFonts w:eastAsia="仿宋_GB2312"/>
          <w:color w:val="000000"/>
          <w:sz w:val="32"/>
          <w:szCs w:val="32"/>
        </w:rPr>
        <w:t>倾斜支持农村边远地区、民族地区教师以及</w:t>
      </w:r>
      <w:r>
        <w:rPr>
          <w:rFonts w:hint="default" w:eastAsia="仿宋_GB2312"/>
          <w:color w:val="000000"/>
          <w:sz w:val="32"/>
          <w:szCs w:val="32"/>
        </w:rPr>
        <w:t>助力</w:t>
      </w:r>
      <w:r>
        <w:rPr>
          <w:rFonts w:eastAsia="仿宋_GB2312"/>
          <w:color w:val="000000"/>
          <w:sz w:val="32"/>
          <w:szCs w:val="32"/>
        </w:rPr>
        <w:t>乡村振兴中表现突出的优秀教师典型，注重推荐心理健康教育教师、高校思政课教师、辅导员等岗位上的教师。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4.</w:t>
      </w:r>
      <w:r>
        <w:rPr>
          <w:rFonts w:eastAsia="仿宋_GB2312"/>
          <w:color w:val="000000"/>
          <w:sz w:val="32"/>
          <w:szCs w:val="32"/>
        </w:rPr>
        <w:t>推荐人选材料及推荐报告请于202</w:t>
      </w:r>
      <w:r>
        <w:rPr>
          <w:rFonts w:hint="default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年6月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eastAsia="仿宋_GB2312"/>
          <w:color w:val="000000"/>
          <w:sz w:val="32"/>
          <w:szCs w:val="32"/>
        </w:rPr>
        <w:t>日前报送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学校</w:t>
      </w:r>
      <w:r>
        <w:rPr>
          <w:rFonts w:eastAsia="仿宋_GB2312"/>
          <w:color w:val="000000"/>
          <w:sz w:val="32"/>
          <w:szCs w:val="32"/>
        </w:rPr>
        <w:t>人事处，报送材料要求见附件1。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联系人：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林磊</w:t>
      </w:r>
      <w:r>
        <w:rPr>
          <w:rFonts w:eastAsia="仿宋_GB2312"/>
          <w:color w:val="000000"/>
          <w:sz w:val="32"/>
          <w:szCs w:val="32"/>
        </w:rPr>
        <w:t>；联系电话：07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43</w:t>
      </w:r>
      <w:r>
        <w:rPr>
          <w:rFonts w:eastAsia="仿宋_GB2312"/>
          <w:color w:val="000000"/>
          <w:sz w:val="32"/>
          <w:szCs w:val="32"/>
        </w:rPr>
        <w:t>-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2821050</w:t>
      </w:r>
      <w:r>
        <w:rPr>
          <w:rFonts w:eastAsia="仿宋_GB2312"/>
          <w:color w:val="000000"/>
          <w:sz w:val="32"/>
          <w:szCs w:val="32"/>
        </w:rPr>
        <w:t>；联系地址：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吉首大学</w:t>
      </w:r>
      <w:r>
        <w:rPr>
          <w:rFonts w:eastAsia="仿宋_GB2312"/>
          <w:color w:val="000000"/>
          <w:sz w:val="32"/>
          <w:szCs w:val="32"/>
        </w:rPr>
        <w:t>人事处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408室</w:t>
      </w:r>
      <w:r>
        <w:rPr>
          <w:rFonts w:eastAsia="仿宋_GB2312"/>
          <w:color w:val="000000"/>
          <w:sz w:val="32"/>
          <w:szCs w:val="32"/>
        </w:rPr>
        <w:t>；电子邮箱：</w:t>
      </w:r>
      <w:r>
        <w:rPr>
          <w:rFonts w:eastAsia="仿宋_GB2312"/>
          <w:color w:val="000000"/>
          <w:sz w:val="32"/>
          <w:szCs w:val="32"/>
        </w:rPr>
        <w:fldChar w:fldCharType="begin"/>
      </w:r>
      <w:r>
        <w:rPr>
          <w:rFonts w:eastAsia="仿宋_GB2312"/>
          <w:color w:val="000000"/>
          <w:sz w:val="32"/>
          <w:szCs w:val="32"/>
        </w:rPr>
        <w:instrText xml:space="preserve"> HYPERLINK "mailto:380488345@qq.com" </w:instrText>
      </w:r>
      <w:r>
        <w:rPr>
          <w:rFonts w:eastAsia="仿宋_GB2312"/>
          <w:color w:val="000000"/>
          <w:sz w:val="32"/>
          <w:szCs w:val="32"/>
        </w:rPr>
        <w:fldChar w:fldCharType="separate"/>
      </w:r>
      <w:r>
        <w:rPr>
          <w:rStyle w:val="4"/>
          <w:rFonts w:hint="eastAsia" w:eastAsia="仿宋_GB2312"/>
          <w:color w:val="000000"/>
          <w:sz w:val="32"/>
          <w:szCs w:val="32"/>
          <w:u w:val="none"/>
          <w:lang w:val="en-US" w:eastAsia="zh-CN"/>
        </w:rPr>
        <w:t>jsujsb</w:t>
      </w:r>
      <w:r>
        <w:rPr>
          <w:rStyle w:val="4"/>
          <w:rFonts w:eastAsia="仿宋_GB2312"/>
          <w:color w:val="000000"/>
          <w:sz w:val="32"/>
          <w:szCs w:val="32"/>
          <w:u w:val="none"/>
        </w:rPr>
        <w:t>@</w:t>
      </w:r>
      <w:r>
        <w:rPr>
          <w:rStyle w:val="4"/>
          <w:rFonts w:hint="eastAsia" w:eastAsia="仿宋_GB2312"/>
          <w:color w:val="000000"/>
          <w:sz w:val="32"/>
          <w:szCs w:val="32"/>
          <w:u w:val="none"/>
          <w:lang w:val="en-US" w:eastAsia="zh-CN"/>
        </w:rPr>
        <w:t>126</w:t>
      </w:r>
      <w:r>
        <w:rPr>
          <w:rStyle w:val="4"/>
          <w:rFonts w:eastAsia="仿宋_GB2312"/>
          <w:color w:val="000000"/>
          <w:sz w:val="32"/>
          <w:szCs w:val="32"/>
          <w:u w:val="none"/>
        </w:rPr>
        <w:t>.com</w:t>
      </w:r>
      <w:r>
        <w:rPr>
          <w:rStyle w:val="4"/>
          <w:rFonts w:eastAsia="仿宋_GB2312"/>
          <w:color w:val="000000"/>
          <w:sz w:val="32"/>
          <w:szCs w:val="32"/>
          <w:u w:val="none"/>
        </w:rPr>
        <w:fldChar w:fldCharType="end"/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推荐人选材料报送须知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2. 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default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“</w:t>
      </w:r>
      <w:r>
        <w:rPr>
          <w:rFonts w:eastAsia="仿宋_GB2312"/>
          <w:color w:val="000000"/>
          <w:sz w:val="32"/>
          <w:szCs w:val="32"/>
        </w:rPr>
        <w:t>教书育人楷模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</w:t>
      </w:r>
      <w:r>
        <w:rPr>
          <w:rFonts w:eastAsia="仿宋_GB2312"/>
          <w:color w:val="000000"/>
          <w:sz w:val="32"/>
          <w:szCs w:val="32"/>
        </w:rPr>
        <w:t>推荐表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3. </w:t>
      </w:r>
      <w:r>
        <w:rPr>
          <w:rFonts w:eastAsia="仿宋_GB2312"/>
          <w:color w:val="000000"/>
          <w:sz w:val="32"/>
          <w:szCs w:val="32"/>
        </w:rPr>
        <w:t>推荐人选详细事迹材料样例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default" w:eastAsia="仿宋_GB2312"/>
          <w:color w:val="000000"/>
          <w:sz w:val="32"/>
          <w:szCs w:val="32"/>
        </w:rPr>
        <w:t>2023年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“</w:t>
      </w:r>
      <w:r>
        <w:rPr>
          <w:rFonts w:hint="default" w:eastAsia="仿宋_GB2312"/>
          <w:color w:val="000000"/>
          <w:sz w:val="32"/>
          <w:szCs w:val="32"/>
        </w:rPr>
        <w:t>教书育人楷</w:t>
      </w:r>
      <w:r>
        <w:rPr>
          <w:rFonts w:hint="default" w:eastAsia="仿宋_GB2312"/>
          <w:color w:val="000000"/>
          <w:sz w:val="32"/>
          <w:szCs w:val="32"/>
          <w:lang w:eastAsia="zh-CN"/>
        </w:rPr>
        <w:t>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</w:t>
      </w:r>
      <w:r>
        <w:rPr>
          <w:rFonts w:hint="default" w:eastAsia="仿宋_GB2312"/>
          <w:color w:val="000000"/>
          <w:sz w:val="32"/>
          <w:szCs w:val="32"/>
          <w:lang w:eastAsia="zh-CN"/>
        </w:rPr>
        <w:t>推荐人选汇总表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湖南省教育厅关于开展202</w:t>
      </w:r>
      <w:r>
        <w:rPr>
          <w:rFonts w:hint="eastAsia" w:eastAsia="仿宋_GB2312"/>
          <w:color w:val="000000"/>
          <w:sz w:val="32"/>
          <w:szCs w:val="32"/>
          <w:lang w:val="en" w:eastAsia="zh-CN"/>
        </w:rPr>
        <w:t>3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年度湖南省教书育人楷模推选工作的通知（</w:t>
      </w:r>
      <w:r>
        <w:rPr>
          <w:rFonts w:hint="default" w:eastAsia="仿宋_GB2312"/>
          <w:color w:val="000000"/>
          <w:sz w:val="32"/>
          <w:szCs w:val="32"/>
        </w:rPr>
        <w:t>湘教通〔2023〕166号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吉首大学人事处</w:t>
      </w:r>
    </w:p>
    <w:p>
      <w:pPr>
        <w:spacing w:line="600" w:lineRule="exact"/>
        <w:ind w:right="706" w:rightChars="336" w:firstLine="5120" w:firstLineChars="16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default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年5月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31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46414A-6439-4566-AAC7-63C3B6DC0E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CF1A109-7080-4E49-B49E-C1F34182C8F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B4EED47-4D09-44D2-BF6A-B460D44B81E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B467DA9-D280-4C9E-A17E-9154ADEE22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6A360"/>
    <w:multiLevelType w:val="singleLevel"/>
    <w:tmpl w:val="B536A3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TZhZjY5M2NmZjQ4NGYzZDkzOGRhMjE0YmFiMjAifQ=="/>
  </w:docVars>
  <w:rsids>
    <w:rsidRoot w:val="1E985081"/>
    <w:rsid w:val="18081350"/>
    <w:rsid w:val="19C249C5"/>
    <w:rsid w:val="1E985081"/>
    <w:rsid w:val="3999711F"/>
    <w:rsid w:val="484D5350"/>
    <w:rsid w:val="4B1D6435"/>
    <w:rsid w:val="534A3B3F"/>
    <w:rsid w:val="7B4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1253</Characters>
  <Lines>0</Lines>
  <Paragraphs>0</Paragraphs>
  <TotalTime>10</TotalTime>
  <ScaleCrop>false</ScaleCrop>
  <LinksUpToDate>false</LinksUpToDate>
  <CharactersWithSpaces>1291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2023-05-31T07:08:00Z</dcterms:created>
  <dc:creator>长江58</dc:creator>
  <cp:lastModifiedBy>长江58</cp:lastModifiedBy>
  <cp:lastPrinted>2023-05-31T08:01:00Z</cp:lastPrinted>
  <dcterms:modified xsi:type="dcterms:W3CDTF">2023-06-01T01:07:06Z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3C5D439FD3D04C18AF6436074EE401C1</vt:lpwstr>
  </property>
</Properties>
</file>