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sz w:val="44"/>
          <w:szCs w:val="52"/>
        </w:rPr>
      </w:pPr>
      <w:r>
        <w:rPr>
          <w:sz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1270</wp:posOffset>
                </wp:positionV>
                <wp:extent cx="5348605" cy="1057275"/>
                <wp:effectExtent l="0" t="0" r="4445" b="952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8605" cy="1057275"/>
                          <a:chOff x="7755" y="1725"/>
                          <a:chExt cx="8423" cy="1665"/>
                        </a:xfrm>
                      </wpg:grpSpPr>
                      <wps:wsp>
                        <wps:cNvPr id="1" name="文本框 1"/>
                        <wps:cNvSpPr txBox="1"/>
                        <wps:spPr>
                          <a:xfrm>
                            <a:off x="7860" y="1725"/>
                            <a:ext cx="4171" cy="16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方正公文小标宋" w:hAnsi="方正公文小标宋" w:eastAsia="方正公文小标宋" w:cs="方正公文小标宋"/>
                                  <w:color w:val="FF0000"/>
                                  <w:sz w:val="96"/>
                                  <w:szCs w:val="16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公文小标宋" w:hAnsi="方正公文小标宋" w:eastAsia="方正公文小标宋" w:cs="方正公文小标宋"/>
                                  <w:color w:val="FF0000"/>
                                  <w:sz w:val="96"/>
                                  <w:szCs w:val="160"/>
                                  <w:lang w:val="en-US" w:eastAsia="zh-CN"/>
                                </w:rPr>
                                <w:t>吉首大学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12037" y="1770"/>
                            <a:ext cx="4141" cy="1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660" w:lineRule="exact"/>
                                <w:jc w:val="distribute"/>
                                <w:textAlignment w:val="auto"/>
                                <w:rPr>
                                  <w:rFonts w:hint="eastAsia" w:ascii="方正公文小标宋" w:hAnsi="方正公文小标宋" w:eastAsia="方正公文小标宋" w:cs="方正公文小标宋"/>
                                  <w:color w:val="FF0000"/>
                                  <w:sz w:val="52"/>
                                  <w:szCs w:val="7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公文小标宋" w:hAnsi="方正公文小标宋" w:eastAsia="方正公文小标宋" w:cs="方正公文小标宋"/>
                                  <w:color w:val="FF0000"/>
                                  <w:sz w:val="52"/>
                                  <w:szCs w:val="72"/>
                                  <w:lang w:val="en-US" w:eastAsia="zh-CN"/>
                                </w:rPr>
                                <w:t>党委教师工作部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660" w:lineRule="exact"/>
                                <w:jc w:val="distribute"/>
                                <w:textAlignment w:val="auto"/>
                                <w:rPr>
                                  <w:rFonts w:hint="eastAsia" w:ascii="方正公文小标宋" w:hAnsi="方正公文小标宋" w:eastAsia="方正公文小标宋" w:cs="方正公文小标宋"/>
                                  <w:color w:val="FF0000"/>
                                  <w:sz w:val="52"/>
                                  <w:szCs w:val="7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公文小标宋" w:hAnsi="方正公文小标宋" w:eastAsia="方正公文小标宋" w:cs="方正公文小标宋"/>
                                  <w:color w:val="FF0000"/>
                                  <w:sz w:val="52"/>
                                  <w:szCs w:val="72"/>
                                  <w:lang w:val="en-US" w:eastAsia="zh-CN"/>
                                </w:rPr>
                                <w:t>人事处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" name="直接连接符 3"/>
                        <wps:cNvCnPr/>
                        <wps:spPr>
                          <a:xfrm>
                            <a:off x="7755" y="3285"/>
                            <a:ext cx="8415" cy="0"/>
                          </a:xfrm>
                          <a:prstGeom prst="line">
                            <a:avLst/>
                          </a:prstGeom>
                          <a:ln w="63500" cmpd="thickThin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.95pt;margin-top:0.1pt;height:83.25pt;width:421.15pt;z-index:251659264;mso-width-relative:page;mso-height-relative:page;" coordorigin="7755,1725" coordsize="8423,1665" o:gfxdata="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">
                <o:lock v:ext="edit" aspectratio="f"/>
                <v:shape id="_x0000_s1026" o:spid="_x0000_s1026" o:spt="202" type="#_x0000_t202" style="position:absolute;left:7860;top:1725;height:1665;width:4171;" fillcolor="#FFFFFF [3201]" filled="t" stroked="f" coordsize="21600,21600" o:gfxdata="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Gk08f+zAAAA2gAAAA8AAAAA&#10;AAAAAQAgAAAAIgAAAGRycy9kb3ducmV2LnhtbFBLAQIUABQAAAAIAIdO4kAzLwWeOwAAADkAAAAQ&#10;AAAAAAAAAAEAIAAAAAIBAABkcnMvc2hhcGV4bWwueG1sUEsFBgAAAAAGAAYAWwEAAKw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方正公文小标宋" w:hAnsi="方正公文小标宋" w:eastAsia="方正公文小标宋" w:cs="方正公文小标宋"/>
                            <w:color w:val="FF0000"/>
                            <w:sz w:val="96"/>
                            <w:szCs w:val="160"/>
                            <w:lang w:val="en-US" w:eastAsia="zh-CN"/>
                          </w:rPr>
                        </w:pPr>
                        <w:r>
                          <w:rPr>
                            <w:rFonts w:hint="eastAsia" w:ascii="方正公文小标宋" w:hAnsi="方正公文小标宋" w:eastAsia="方正公文小标宋" w:cs="方正公文小标宋"/>
                            <w:color w:val="FF0000"/>
                            <w:sz w:val="96"/>
                            <w:szCs w:val="160"/>
                            <w:lang w:val="en-US" w:eastAsia="zh-CN"/>
                          </w:rPr>
                          <w:t>吉首大学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037;top:1770;height:1425;width:4141;" fillcolor="#FFFFFF [3201]" filled="t" stroked="f" coordsize="21600,21600" o:gfxdata="UEsDBAoAAAAAAIdO4kAAAAAAAAAAAAAAAAAEAAAAZHJzL1BLAwQUAAAACACHTuJAmeZviLUAAADa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I/heSTdALj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meZviLUAAADaAAAADwAA&#10;AAAAAAABACAAAAAiAAAAZHJzL2Rvd25yZXYueG1sUEsBAhQAFAAAAAgAh07iQDMvBZ47AAAAOQAA&#10;ABAAAAAAAAAAAQAgAAAABAEAAGRycy9zaGFwZXhtbC54bWxQSwUGAAAAAAYABgBbAQAArg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660" w:lineRule="exact"/>
                          <w:jc w:val="distribute"/>
                          <w:textAlignment w:val="auto"/>
                          <w:rPr>
                            <w:rFonts w:hint="eastAsia" w:ascii="方正公文小标宋" w:hAnsi="方正公文小标宋" w:eastAsia="方正公文小标宋" w:cs="方正公文小标宋"/>
                            <w:color w:val="FF0000"/>
                            <w:sz w:val="52"/>
                            <w:szCs w:val="72"/>
                            <w:lang w:val="en-US" w:eastAsia="zh-CN"/>
                          </w:rPr>
                        </w:pPr>
                        <w:r>
                          <w:rPr>
                            <w:rFonts w:hint="eastAsia" w:ascii="方正公文小标宋" w:hAnsi="方正公文小标宋" w:eastAsia="方正公文小标宋" w:cs="方正公文小标宋"/>
                            <w:color w:val="FF0000"/>
                            <w:sz w:val="52"/>
                            <w:szCs w:val="72"/>
                            <w:lang w:val="en-US" w:eastAsia="zh-CN"/>
                          </w:rPr>
                          <w:t>党委教师工作部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660" w:lineRule="exact"/>
                          <w:jc w:val="distribute"/>
                          <w:textAlignment w:val="auto"/>
                          <w:rPr>
                            <w:rFonts w:hint="eastAsia" w:ascii="方正公文小标宋" w:hAnsi="方正公文小标宋" w:eastAsia="方正公文小标宋" w:cs="方正公文小标宋"/>
                            <w:color w:val="FF0000"/>
                            <w:sz w:val="52"/>
                            <w:szCs w:val="72"/>
                            <w:lang w:val="en-US" w:eastAsia="zh-CN"/>
                          </w:rPr>
                        </w:pPr>
                        <w:r>
                          <w:rPr>
                            <w:rFonts w:hint="eastAsia" w:ascii="方正公文小标宋" w:hAnsi="方正公文小标宋" w:eastAsia="方正公文小标宋" w:cs="方正公文小标宋"/>
                            <w:color w:val="FF0000"/>
                            <w:sz w:val="52"/>
                            <w:szCs w:val="72"/>
                            <w:lang w:val="en-US" w:eastAsia="zh-CN"/>
                          </w:rPr>
                          <w:t>人事处</w:t>
                        </w:r>
                      </w:p>
                    </w:txbxContent>
                  </v:textbox>
                </v:shape>
                <v:line id="_x0000_s1026" o:spid="_x0000_s1026" o:spt="20" style="position:absolute;left:7755;top:3285;height:0;width:8415;" filled="f" stroked="t" coordsize="21600,21600" o:gfxdata="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xhTm7sAAADa&#10;AAAADwAAAAAAAAABACAAAAAiAAAAZHJzL2Rvd25yZXYueG1sUEsBAhQAFAAAAAgAh07iQDMvBZ47&#10;AAAAOQAAABAAAAAAAAAAAQAgAAAACgEAAGRycy9zaGFwZXhtbC54bWxQSwUGAAAAAAYABgBbAQAA&#10;tAMAAAAA&#10;">
                  <v:fill on="f" focussize="0,0"/>
                  <v:stroke weight="5pt" color="#FF0000 [3208]" linestyle="thickThin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600" w:lineRule="exact"/>
        <w:jc w:val="center"/>
        <w:rPr>
          <w:rFonts w:hint="eastAsia" w:ascii="黑体" w:hAnsi="黑体" w:eastAsia="黑体" w:cs="黑体"/>
          <w:sz w:val="44"/>
          <w:szCs w:val="52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sz w:val="44"/>
          <w:szCs w:val="52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sz w:val="44"/>
          <w:szCs w:val="52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sz w:val="44"/>
          <w:szCs w:val="52"/>
        </w:rPr>
      </w:pPr>
      <w:r>
        <w:rPr>
          <w:rFonts w:hint="eastAsia" w:ascii="黑体" w:hAnsi="黑体" w:eastAsia="黑体" w:cs="黑体"/>
          <w:sz w:val="44"/>
          <w:szCs w:val="52"/>
        </w:rPr>
        <w:t>关于做好2023年暑期教师研修工作的通知</w:t>
      </w:r>
    </w:p>
    <w:p>
      <w:pPr>
        <w:spacing w:line="600" w:lineRule="exact"/>
        <w:rPr>
          <w:rFonts w:eastAsia="仿宋_GB2312"/>
          <w:sz w:val="32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eastAsia="仿宋_GB2312"/>
          <w:sz w:val="32"/>
          <w:szCs w:val="40"/>
        </w:rPr>
      </w:pPr>
      <w:r>
        <w:rPr>
          <w:rFonts w:eastAsia="仿宋_GB2312"/>
          <w:sz w:val="32"/>
          <w:szCs w:val="40"/>
        </w:rPr>
        <w:t>各单位：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/>
          <w:sz w:val="32"/>
          <w:szCs w:val="40"/>
          <w:lang w:val="en-US" w:eastAsia="zh-CN"/>
        </w:rPr>
      </w:pPr>
      <w:r>
        <w:rPr>
          <w:rFonts w:hint="eastAsia" w:eastAsia="仿宋_GB2312"/>
          <w:sz w:val="32"/>
          <w:szCs w:val="40"/>
          <w:lang w:val="en-US" w:eastAsia="zh-CN"/>
        </w:rPr>
        <w:t>现将《教育部办公厅关于开展2023年暑期教师研修的通知》（教师厅函〔2022〕29号，及湖南省教育厅《转发关于做好2023年暑期教师研修工作的通知》转发给你们，并就有关事项通知如下：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eastAsia="仿宋_GB2312"/>
          <w:b/>
          <w:bCs/>
          <w:sz w:val="32"/>
          <w:szCs w:val="40"/>
          <w:lang w:val="en-US" w:eastAsia="zh-CN"/>
        </w:rPr>
      </w:pPr>
      <w:r>
        <w:rPr>
          <w:rFonts w:hint="eastAsia" w:eastAsia="仿宋_GB2312"/>
          <w:b/>
          <w:bCs/>
          <w:sz w:val="32"/>
          <w:szCs w:val="40"/>
          <w:lang w:val="en-US" w:eastAsia="zh-CN"/>
        </w:rPr>
        <w:t>一、总体安排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eastAsia="仿宋_GB2312"/>
          <w:sz w:val="32"/>
          <w:szCs w:val="40"/>
          <w:lang w:val="en-US" w:eastAsia="zh-CN"/>
        </w:rPr>
        <w:t>1.教育部于2023年7月14日至8月31日在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国家智慧教育公共服务平台</w:t>
      </w:r>
      <w:r>
        <w:rPr>
          <w:rFonts w:hint="eastAsia" w:eastAsia="仿宋_GB2312"/>
          <w:color w:val="000000"/>
          <w:kern w:val="0"/>
          <w:sz w:val="32"/>
          <w:szCs w:val="32"/>
          <w:lang w:eastAsia="zh-CN" w:bidi="ar"/>
        </w:rPr>
        <w:t>（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 w:bidi="ar"/>
        </w:rPr>
        <w:t>www.smartedu.cn</w:t>
      </w:r>
      <w:r>
        <w:rPr>
          <w:rFonts w:hint="eastAsia" w:eastAsia="仿宋_GB2312"/>
          <w:color w:val="000000"/>
          <w:kern w:val="0"/>
          <w:sz w:val="32"/>
          <w:szCs w:val="32"/>
          <w:lang w:eastAsia="zh-CN" w:bidi="ar"/>
        </w:rPr>
        <w:t>）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 w:bidi="ar"/>
        </w:rPr>
        <w:t>设立“2023年暑期教师研修”专题</w:t>
      </w:r>
      <w:r>
        <w:rPr>
          <w:rFonts w:hint="eastAsia" w:eastAsia="仿宋_GB2312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 w:bidi="ar"/>
        </w:rPr>
        <w:t>完成研修可认定10学时培训学时。教师2023年6月-7月完成的“师德集中学习教育”专题学习，所获4学时自动计入本次专题研修学时。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 w:bidi="ar"/>
        </w:rPr>
        <w:t>2.教师进入专题选择高等教育学段报名，通过个人信息审核认证后自主选学，完成配套测试，获得相应学习时长，完成研修任务后，生成电子学习证书。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eastAsia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eastAsia="仿宋_GB2312"/>
          <w:b/>
          <w:bCs/>
          <w:color w:val="000000"/>
          <w:kern w:val="0"/>
          <w:sz w:val="32"/>
          <w:szCs w:val="32"/>
          <w:lang w:val="en-US" w:eastAsia="zh-CN" w:bidi="ar"/>
        </w:rPr>
        <w:t>二、学习内容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 w:bidi="ar"/>
        </w:rPr>
        <w:t>分为通识内容和分学段内容。通识内容学习参加专题研修的教师均需完成；分学段内容聚焦教育教学能力提升，我校参加研修老师学习高等教育学习内容。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 w:bidi="ar"/>
        </w:rPr>
        <w:t>(一)通识内容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 w:bidi="ar"/>
        </w:rPr>
        <w:t>1.学习贯彻习近平新时代中国特色社会主义思想。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 w:bidi="ar"/>
        </w:rPr>
        <w:t>深入领会习近平新时代中国特色社会主义思想和党的二十大精神，帮助教师在深学笃行中提高理论素养、坚定理想信念，夯实拥护“两个确立”、做到“两个维护"、增强“四个意识”、坚定“四个自信”的思想根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 w:bidi="ar"/>
        </w:rPr>
        <w:t>2.师德学习教育。通过专家解读从业禁止制度、未成年人保护法等法律法规，提高教师依法从教意识；以公开曝光的违反教师职业行为十项准则典型案例为反面教材，提升教师的规则意识，引导全体教师以案为鉴，做到警钟长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 w:bidi="ar"/>
        </w:rPr>
        <w:t>3.数字素养提升。学习《教师数字素养》标准，提高数字化意识，掌握常见教育教学数字化工具及其应用，提升教师数字素养，助力教育数字化转型。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 w:bidi="ar"/>
        </w:rPr>
        <w:t>4.科学素养提升。汇聚“全国科学教育暑期学校”线下培训资源，面向全国教师学习共享，助力教师提高科学素养，增强科学教育意识，提升科学教育指导能力。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 w:bidi="ar"/>
        </w:rPr>
        <w:t>5.综合育人能力提升。掌握校园常用急救知识，提高校园欺凌的防范与处置能力，营造安全健康的育人环境。从阅读课程开发、分级阅读策略等方面提高教师的学生阅读指导能力，建设书香校园。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 w:bidi="ar"/>
        </w:rPr>
        <w:t>(二)分学段内容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 w:bidi="ar"/>
        </w:rPr>
        <w:t>6.提高学科教学能力。高等教育聚焦培养高校创新型教师队伍等提供专题资源，服务各级各类教师提升教育教学能力的需要。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eastAsia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eastAsia="仿宋_GB2312"/>
          <w:b/>
          <w:bCs/>
          <w:color w:val="000000"/>
          <w:kern w:val="0"/>
          <w:sz w:val="32"/>
          <w:szCs w:val="32"/>
          <w:lang w:val="en-US" w:eastAsia="zh-CN" w:bidi="ar"/>
        </w:rPr>
        <w:t>三、工作要求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 w:bidi="ar"/>
        </w:rPr>
        <w:t>(一)完善工作机制。学校将专题研修纳入教师年度培训规划与教师全员培训内容。各单位要组织教师用好国家智慧教育公共服务平台数字学习资源，探索常态化研修机制，构建应用国家智慧教育平台促进教师发展模式，服务全体教师终身学习、持续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 w:bidi="ar"/>
        </w:rPr>
        <w:t>(二)创新学习方式。学校将推进教师培训的数字化转型，创新教师培训方式，线上线下融合、自主学习与小组研讨结合，强化实践转化，切实提升教师学习效果。各单位要探索用好专题研修资源的模式、机制，提高培训效益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eastAsia="仿宋_GB2312"/>
          <w:sz w:val="32"/>
          <w:szCs w:val="40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 w:bidi="ar"/>
        </w:rPr>
        <w:t>(三)各单位前期上报的“师德集中学习教育”研修管理员，</w:t>
      </w:r>
      <w:r>
        <w:rPr>
          <w:rFonts w:hint="eastAsia" w:eastAsia="仿宋_GB2312"/>
          <w:sz w:val="32"/>
          <w:szCs w:val="40"/>
          <w:lang w:val="en-US" w:eastAsia="zh-CN"/>
        </w:rPr>
        <w:t>要继续</w:t>
      </w:r>
      <w:r>
        <w:rPr>
          <w:rFonts w:eastAsia="仿宋_GB2312"/>
          <w:sz w:val="32"/>
          <w:szCs w:val="40"/>
        </w:rPr>
        <w:t>跟踪做好</w:t>
      </w:r>
      <w:r>
        <w:rPr>
          <w:rFonts w:hint="eastAsia" w:eastAsia="仿宋_GB2312"/>
          <w:sz w:val="32"/>
          <w:szCs w:val="40"/>
        </w:rPr>
        <w:t>暑期</w:t>
      </w:r>
      <w:r>
        <w:rPr>
          <w:rFonts w:eastAsia="仿宋_GB2312"/>
          <w:sz w:val="32"/>
          <w:szCs w:val="40"/>
        </w:rPr>
        <w:t>教师研修的组织落实工作，及时了解教师研修进展情况，提供学习支持服务</w:t>
      </w:r>
      <w:r>
        <w:rPr>
          <w:rFonts w:hint="eastAsia" w:eastAsia="仿宋_GB2312"/>
          <w:sz w:val="32"/>
          <w:szCs w:val="40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 w:bidi="ar"/>
        </w:rPr>
        <w:t>（四）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各单位要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及时总结研修中的典型经验、创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新举措、学习收获，形成典型案例，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通过电子邮箱于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 w:bidi="ar"/>
        </w:rPr>
        <w:t>20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23年9月10日前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报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 w:bidi="ar"/>
        </w:rPr>
        <w:t>学校人事处（党委教师工作部）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，学校将择优向教育部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教育技术与资源发展中心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报送。工作联系人：林磊，联系电话：0743-2821050，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 w:bidi="ar"/>
        </w:rPr>
        <w:t>工作邮箱：jsujsb@126.com。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附件：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</w:rPr>
        <w:t>《教育部办公厅关于开展2023年暑期教师研修的通知》（教师厅函〔2022〕29号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eastAsia="zh-CN"/>
        </w:rPr>
        <w:t>）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565" w:rightChars="269"/>
        <w:jc w:val="left"/>
        <w:textAlignment w:val="auto"/>
        <w:rPr>
          <w:rFonts w:hint="default" w:eastAsia="仿宋_GB2312"/>
          <w:sz w:val="32"/>
          <w:szCs w:val="40"/>
          <w:lang w:val="en-US" w:eastAsia="zh-CN"/>
        </w:rPr>
      </w:pPr>
      <w:r>
        <w:rPr>
          <w:rFonts w:hint="eastAsia" w:eastAsia="仿宋_GB2312"/>
          <w:sz w:val="32"/>
          <w:szCs w:val="40"/>
          <w:lang w:val="en-US" w:eastAsia="zh-CN"/>
        </w:rPr>
        <w:t xml:space="preserve">                   吉首大学人事处（党委教师工作部）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565" w:rightChars="269"/>
        <w:jc w:val="left"/>
        <w:textAlignment w:val="auto"/>
        <w:rPr>
          <w:rFonts w:eastAsia="仿宋_GB2312"/>
          <w:sz w:val="32"/>
          <w:szCs w:val="40"/>
        </w:rPr>
      </w:pPr>
      <w:r>
        <w:rPr>
          <w:rFonts w:hint="eastAsia" w:eastAsia="仿宋_GB2312"/>
          <w:sz w:val="32"/>
          <w:szCs w:val="40"/>
        </w:rPr>
        <w:t xml:space="preserve">                       </w:t>
      </w:r>
      <w:r>
        <w:rPr>
          <w:rFonts w:hint="eastAsia" w:eastAsia="仿宋_GB2312"/>
          <w:sz w:val="32"/>
          <w:szCs w:val="40"/>
          <w:lang w:val="en-US" w:eastAsia="zh-CN"/>
        </w:rPr>
        <w:t xml:space="preserve">  </w:t>
      </w:r>
      <w:r>
        <w:rPr>
          <w:rFonts w:hint="eastAsia" w:eastAsia="仿宋_GB2312"/>
          <w:sz w:val="32"/>
          <w:szCs w:val="40"/>
        </w:rPr>
        <w:t xml:space="preserve"> </w:t>
      </w:r>
      <w:r>
        <w:rPr>
          <w:rFonts w:eastAsia="仿宋_GB2312"/>
          <w:sz w:val="32"/>
          <w:szCs w:val="40"/>
        </w:rPr>
        <w:t>202</w:t>
      </w:r>
      <w:r>
        <w:rPr>
          <w:rFonts w:hint="eastAsia" w:eastAsia="仿宋_GB2312"/>
          <w:sz w:val="32"/>
          <w:szCs w:val="40"/>
        </w:rPr>
        <w:t>3</w:t>
      </w:r>
      <w:r>
        <w:rPr>
          <w:rFonts w:eastAsia="仿宋_GB2312"/>
          <w:sz w:val="32"/>
          <w:szCs w:val="40"/>
        </w:rPr>
        <w:t>年</w:t>
      </w:r>
      <w:r>
        <w:rPr>
          <w:rFonts w:hint="eastAsia" w:eastAsia="仿宋_GB2312"/>
          <w:sz w:val="32"/>
          <w:szCs w:val="40"/>
          <w:lang w:val="en-US" w:eastAsia="zh-CN"/>
        </w:rPr>
        <w:t>7</w:t>
      </w:r>
      <w:r>
        <w:rPr>
          <w:rFonts w:eastAsia="仿宋_GB2312"/>
          <w:sz w:val="32"/>
          <w:szCs w:val="40"/>
        </w:rPr>
        <w:t>月</w:t>
      </w:r>
      <w:r>
        <w:rPr>
          <w:rFonts w:hint="eastAsia" w:eastAsia="仿宋_GB2312"/>
          <w:sz w:val="32"/>
          <w:szCs w:val="40"/>
          <w:lang w:val="en-US" w:eastAsia="zh-CN"/>
        </w:rPr>
        <w:t>3</w:t>
      </w:r>
      <w:r>
        <w:rPr>
          <w:rFonts w:eastAsia="仿宋_GB2312"/>
          <w:sz w:val="32"/>
          <w:szCs w:val="4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E7B3BD-2BEA-4806-9AC0-C687964475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8A7B2284-8084-4DBB-B89E-86FFC909FDD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BAB5CC9A-D3C5-4CBE-906E-8AA0F57D8DA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AEC781D-16E8-4B69-8F11-FCC3EB8C2B03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4NGUxZjQzOTIxZTU1MjM1MGVhMDc1MjJiMjM1NjMifQ=="/>
  </w:docVars>
  <w:rsids>
    <w:rsidRoot w:val="64936FAC"/>
    <w:rsid w:val="093D069D"/>
    <w:rsid w:val="13201BEB"/>
    <w:rsid w:val="3905700A"/>
    <w:rsid w:val="3D2837E0"/>
    <w:rsid w:val="4EC33834"/>
    <w:rsid w:val="64936FAC"/>
    <w:rsid w:val="79630550"/>
    <w:rsid w:val="7B1A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1272</Words>
  <Characters>1341</Characters>
  <Lines>0</Lines>
  <Paragraphs>0</Paragraphs>
  <TotalTime>2</TotalTime>
  <ScaleCrop>false</ScaleCrop>
  <LinksUpToDate>false</LinksUpToDate>
  <CharactersWithSpaces>1386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2023-07-03T00:41:00Z</dcterms:created>
  <dc:creator>长江58</dc:creator>
  <cp:lastModifiedBy>长江58</cp:lastModifiedBy>
  <dcterms:modified xsi:type="dcterms:W3CDTF">2023-07-05T01:36:15Z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ED2365DA49DE41208378329E3AF29C39_13</vt:lpwstr>
  </property>
</Properties>
</file>