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 w:bidi="ar"/>
        </w:rPr>
        <w:t>湖南省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年度“芙蓉学者奖励计划”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 w:bidi="ar"/>
        </w:rPr>
        <w:t>青年学者入选人员考核结果的公示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645"/>
        <w:jc w:val="left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根据湖南省《关于做好 2021 年湖南省普通高校芙蓉学者招聘与考核工作的通知》文件要求，学校组织了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湖南省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19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年度“芙蓉学者奖励计划”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青年学者入选人员的考核工作。经个人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填写“芙蓉学者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年段考核登记表”，述职报告，提供成果附件材料。学院审核并提交考核意见，人事处复审，学校评议后，现将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湖南省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19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年度“芙蓉学者奖励计划”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青年学者入选人员考核结果进行公示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（公示名单见下表），公示期为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日至1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日，如有异议，请实名以书面或电子邮件的形式向人事处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人才办反映，如有违纪违规，请实名以书面或电子邮件的形式向校纪检监察室反映。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附件1：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湖南省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年“芙蓉学者奖励计划”青年学者候选人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考核名单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纪检监察室   电   话：0743-8564814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           电子邮箱：</w:t>
      </w:r>
      <w:r>
        <w:rPr>
          <w:rFonts w:eastAsia="宋体" w:asciiTheme="minorAscii" w:hAnsiTheme="minorAscii" w:cstheme="minorBidi"/>
          <w:color w:val="333333"/>
          <w:kern w:val="0"/>
          <w:sz w:val="22"/>
          <w:szCs w:val="22"/>
          <w:u w:val="none"/>
          <w:lang w:val="en-US" w:eastAsia="zh-CN" w:bidi="ar"/>
        </w:rPr>
        <w:fldChar w:fldCharType="begin"/>
      </w:r>
      <w:r>
        <w:rPr>
          <w:rFonts w:eastAsia="宋体" w:asciiTheme="minorAscii" w:hAnsiTheme="minorAscii" w:cstheme="minorBidi"/>
          <w:color w:val="333333"/>
          <w:kern w:val="0"/>
          <w:sz w:val="22"/>
          <w:szCs w:val="22"/>
          <w:u w:val="none"/>
          <w:lang w:val="en-US" w:eastAsia="zh-CN" w:bidi="ar"/>
        </w:rPr>
        <w:instrText xml:space="preserve"> HYPERLINK "mailto:jdjw@jsu.edu.cn；" </w:instrText>
      </w:r>
      <w:r>
        <w:rPr>
          <w:rFonts w:eastAsia="宋体" w:asciiTheme="minorAscii" w:hAnsiTheme="minorAscii" w:cstheme="minorBidi"/>
          <w:color w:val="333333"/>
          <w:kern w:val="0"/>
          <w:sz w:val="22"/>
          <w:szCs w:val="22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color w:val="000000"/>
          <w:sz w:val="31"/>
          <w:szCs w:val="31"/>
          <w:u w:val="single"/>
        </w:rPr>
        <w:t>jdjw@jsu.edu.cn</w:t>
      </w:r>
      <w:r>
        <w:rPr>
          <w:rFonts w:eastAsia="宋体" w:asciiTheme="minorAscii" w:hAnsiTheme="minorAscii" w:cstheme="minorBidi"/>
          <w:color w:val="333333"/>
          <w:kern w:val="0"/>
          <w:sz w:val="22"/>
          <w:szCs w:val="22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645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人  才  办    电   话：0743-2821050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           电子邮箱：</w:t>
      </w:r>
      <w:r>
        <w:rPr>
          <w:rFonts w:eastAsia="宋体" w:asciiTheme="minorAscii" w:hAnsiTheme="minorAscii" w:cstheme="minorBidi"/>
          <w:color w:val="333333"/>
          <w:kern w:val="0"/>
          <w:sz w:val="22"/>
          <w:szCs w:val="22"/>
          <w:u w:val="none"/>
          <w:lang w:val="en-US" w:eastAsia="zh-CN" w:bidi="ar"/>
        </w:rPr>
        <w:fldChar w:fldCharType="begin"/>
      </w:r>
      <w:r>
        <w:rPr>
          <w:rFonts w:eastAsia="宋体" w:asciiTheme="minorAscii" w:hAnsiTheme="minorAscii" w:cstheme="minorBidi"/>
          <w:color w:val="333333"/>
          <w:kern w:val="0"/>
          <w:sz w:val="22"/>
          <w:szCs w:val="22"/>
          <w:u w:val="none"/>
          <w:lang w:val="en-US" w:eastAsia="zh-CN" w:bidi="ar"/>
        </w:rPr>
        <w:instrText xml:space="preserve"> HYPERLINK "mailto:jdszk@126.com" </w:instrText>
      </w:r>
      <w:r>
        <w:rPr>
          <w:rFonts w:eastAsia="宋体" w:asciiTheme="minorAscii" w:hAnsiTheme="minorAscii" w:cstheme="minorBidi"/>
          <w:color w:val="333333"/>
          <w:kern w:val="0"/>
          <w:sz w:val="22"/>
          <w:szCs w:val="22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color w:val="000000"/>
          <w:sz w:val="31"/>
          <w:szCs w:val="31"/>
          <w:u w:val="single"/>
        </w:rPr>
        <w:t>jdszk@126.com</w:t>
      </w:r>
      <w:r>
        <w:rPr>
          <w:rFonts w:eastAsia="宋体" w:asciiTheme="minorAscii" w:hAnsiTheme="minorAscii" w:cstheme="minorBidi"/>
          <w:color w:val="333333"/>
          <w:kern w:val="0"/>
          <w:sz w:val="22"/>
          <w:szCs w:val="22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     人事处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 2021年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日</w:t>
      </w:r>
    </w:p>
    <w:p>
      <w:pP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附件1：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湖南省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年“芙蓉学者奖励计划”青年学者候选人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考核名单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8"/>
      </w:pPr>
      <w:r>
        <w:t>窗体底端</w:t>
      </w:r>
    </w:p>
    <w:tbl>
      <w:tblPr>
        <w:tblStyle w:val="3"/>
        <w:tblW w:w="98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79"/>
        <w:gridCol w:w="510"/>
        <w:gridCol w:w="966"/>
        <w:gridCol w:w="1059"/>
        <w:gridCol w:w="1095"/>
        <w:gridCol w:w="1455"/>
        <w:gridCol w:w="1927"/>
        <w:gridCol w:w="942"/>
        <w:gridCol w:w="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岗位类型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设岗学科（专业群）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候选人学科方向（专业领域）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现任职单位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现任专业技术职务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李先辉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1976.05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青年学者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基础医学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人体生理与病理生理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吉首大学医学院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教授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蒋万胜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1983.10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青年学者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生态学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动物生态学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吉首大学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资源与环境科学学院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副研究员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邵侃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1983.03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青年学者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民族学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吉首大学历史与文化学院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副教授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厉新建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1973.12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青年学者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旅游管理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旅游经济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吉首大学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旅游与管理学院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教授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唐石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1978.07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青年学者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有机化学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有机化学、应用化学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吉首大学化学化工学院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教授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A0247"/>
    <w:rsid w:val="11837ACB"/>
    <w:rsid w:val="15725320"/>
    <w:rsid w:val="1B205F40"/>
    <w:rsid w:val="2BAD6780"/>
    <w:rsid w:val="2D032992"/>
    <w:rsid w:val="3A761CC0"/>
    <w:rsid w:val="65914EB1"/>
    <w:rsid w:val="7AC51C1D"/>
    <w:rsid w:val="7D3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333333"/>
      <w:sz w:val="22"/>
      <w:szCs w:val="22"/>
      <w:u w:val="none"/>
    </w:rPr>
  </w:style>
  <w:style w:type="character" w:styleId="6">
    <w:name w:val="Hyperlink"/>
    <w:basedOn w:val="4"/>
    <w:qFormat/>
    <w:uiPriority w:val="0"/>
    <w:rPr>
      <w:color w:val="333333"/>
      <w:sz w:val="22"/>
      <w:szCs w:val="22"/>
      <w:u w:val="none"/>
    </w:rPr>
  </w:style>
  <w:style w:type="paragraph" w:customStyle="1" w:styleId="7">
    <w:name w:val="_Style 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2020-11-05T02:50:00Z</dcterms:created>
  <dc:creator>pc-5</dc:creator>
  <cp:lastModifiedBy>闫华</cp:lastModifiedBy>
  <dcterms:modified xsi:type="dcterms:W3CDTF">2021-11-12T03:09:42Z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93D46996EEF94AF88D05262DF07618CE</vt:lpwstr>
  </property>
</Properties>
</file>