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关于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201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9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年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3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月工资发放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主要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异动事项的说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明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各单位： </w:t>
      </w:r>
    </w:p>
    <w:p>
      <w:pPr>
        <w:spacing w:line="56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按照上级有关政策及学校有关会议精神，现将3</w:t>
      </w:r>
      <w:r>
        <w:rPr>
          <w:rFonts w:hint="default" w:ascii="Times New Roman" w:hAnsi="Times New Roman" w:cs="Times New Roman"/>
          <w:sz w:val="28"/>
          <w:szCs w:val="28"/>
        </w:rPr>
        <w:t>月份有关工资调整</w:t>
      </w:r>
      <w:r>
        <w:rPr>
          <w:rFonts w:hint="default" w:ascii="Times New Roman" w:hAnsi="Times New Roman" w:cs="Times New Roman"/>
          <w:sz w:val="28"/>
          <w:szCs w:val="28"/>
        </w:rPr>
        <w:t>主要</w:t>
      </w:r>
      <w:r>
        <w:rPr>
          <w:rFonts w:hint="default" w:ascii="Times New Roman" w:hAnsi="Times New Roman" w:cs="Times New Roman"/>
          <w:sz w:val="28"/>
          <w:szCs w:val="28"/>
        </w:rPr>
        <w:t xml:space="preserve">异动事项说明如下： </w:t>
      </w:r>
    </w:p>
    <w:p>
      <w:pPr>
        <w:spacing w:line="560" w:lineRule="exact"/>
        <w:ind w:firstLine="562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1、调整并补发了在职及离休人员艰边津贴。</w:t>
      </w:r>
      <w:r>
        <w:rPr>
          <w:rFonts w:hint="default" w:ascii="Times New Roman" w:hAnsi="Times New Roman" w:cs="Times New Roman"/>
          <w:sz w:val="28"/>
          <w:szCs w:val="28"/>
        </w:rPr>
        <w:t>根据人社部规【2018】1号文件精神，从本月起调整了在职及离休人员艰边地区津贴，并补发了2017.1.1-2019.02艰边津贴差额。具体调整标准为：</w:t>
      </w:r>
    </w:p>
    <w:p>
      <w:pPr>
        <w:spacing w:line="24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7196" w:type="dxa"/>
        <w:tblInd w:w="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9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岗位等级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原标准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（元/月）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现标准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（元/月）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二级至四级专业技术岗位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三级至四级管理岗位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420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五级至七级专业技术岗位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五级至六级管理岗位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365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八级至十级专业技术岗位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七级至八级管理岗位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一级至二级技术工岗位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315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十一级至十二级专业技术岗位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九级至十级管理岗位三级至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五级技术工岗位和普通工岗位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265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320</w:t>
            </w:r>
          </w:p>
        </w:tc>
      </w:tr>
    </w:tbl>
    <w:p>
      <w:pPr>
        <w:spacing w:line="240" w:lineRule="exact"/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line="580" w:lineRule="exact"/>
        <w:ind w:firstLine="562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2、调整了在职人员（含内退人员）2019年度养老保险、医疗保险、失业保险及职业年金个人缴费基数</w:t>
      </w:r>
      <w:r>
        <w:rPr>
          <w:rFonts w:hint="default" w:ascii="Times New Roman" w:hAnsi="Times New Roman" w:cs="Times New Roman"/>
          <w:sz w:val="28"/>
          <w:szCs w:val="28"/>
        </w:rPr>
        <w:t>。其中，吉首校区因医保缴费基数调整，本月工资中补扣了2019.1-2019.2个人缴费差额部分。张家界校区经与张家界市医保局、税务局衔接，张家界校区在职人员医保基数仍按2018年缴费基数不变，教职工个人缴费部分不变。</w:t>
      </w:r>
    </w:p>
    <w:p>
      <w:pPr>
        <w:spacing w:line="580" w:lineRule="exact"/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3、调整了2019年度在职教职工公积金缴费基数</w:t>
      </w:r>
      <w:r>
        <w:rPr>
          <w:rFonts w:hint="default" w:ascii="Times New Roman" w:hAnsi="Times New Roman" w:cs="Times New Roman"/>
          <w:sz w:val="28"/>
          <w:szCs w:val="28"/>
        </w:rPr>
        <w:t>。因国家工资标准调整，根据上级有关政策从本月起教职工住房公积金缴费工资中“绩效工资”部分按湘人社发【2017】39号文件规定的基数测算，不再与学校校内岗位津贴挂钩，具体扣缴基数项目为：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岗位工资+薪级工资+教护龄+护士提高部分+女职工卫生费+艰苦边远地区津贴+绩效工资。</w:t>
      </w:r>
    </w:p>
    <w:p>
      <w:pPr>
        <w:spacing w:line="560" w:lineRule="exact"/>
        <w:ind w:firstLine="562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4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、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调整了退休人员原独生子女奖励津贴标准。</w:t>
      </w:r>
      <w:r>
        <w:rPr>
          <w:rFonts w:hint="default" w:ascii="Times New Roman" w:hAnsi="Times New Roman" w:cs="Times New Roman"/>
          <w:sz w:val="28"/>
          <w:szCs w:val="28"/>
        </w:rPr>
        <w:t>按照湘政发〔2014〕27 号文件，根据2014年退休教职工个人申请，原领取的一次性独生子女5000元奖励至本月冲抵40元后全部冲抵完毕，从下月起按文件规定标准即80元/月将随个人工资发放。</w:t>
      </w:r>
    </w:p>
    <w:p>
      <w:pPr>
        <w:spacing w:line="560" w:lineRule="exact"/>
        <w:ind w:firstLine="562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5、调整并补发了第三批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俊彦学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者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人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员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年薪制工资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。</w:t>
      </w:r>
      <w:r>
        <w:rPr>
          <w:rFonts w:hint="default" w:ascii="Times New Roman" w:hAnsi="Times New Roman" w:cs="Times New Roman"/>
          <w:sz w:val="28"/>
          <w:szCs w:val="28"/>
        </w:rPr>
        <w:t>根据</w:t>
      </w:r>
      <w:r>
        <w:rPr>
          <w:rFonts w:hint="default" w:ascii="Times New Roman" w:hAnsi="Times New Roman" w:cs="Times New Roman"/>
          <w:sz w:val="28"/>
          <w:szCs w:val="28"/>
        </w:rPr>
        <w:t>《吉首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大学</w:t>
      </w:r>
      <w:r>
        <w:rPr>
          <w:rFonts w:hint="default" w:ascii="Times New Roman" w:hAnsi="Times New Roman" w:cs="Times New Roman"/>
          <w:sz w:val="28"/>
          <w:szCs w:val="28"/>
        </w:rPr>
        <w:t>“俊彦学者人才工程”实施办法（试行）》文件精神，从本月起</w:t>
      </w:r>
      <w:r>
        <w:rPr>
          <w:rFonts w:hint="default" w:ascii="Times New Roman" w:hAnsi="Times New Roman" w:cs="Times New Roman"/>
          <w:sz w:val="28"/>
          <w:szCs w:val="28"/>
        </w:rPr>
        <w:t>调整了第三批</w:t>
      </w:r>
      <w:r>
        <w:rPr>
          <w:rFonts w:hint="default" w:ascii="Times New Roman" w:hAnsi="Times New Roman" w:cs="Times New Roman"/>
          <w:sz w:val="28"/>
          <w:szCs w:val="28"/>
        </w:rPr>
        <w:t>入选“俊彦学者人才工程”</w:t>
      </w:r>
      <w:r>
        <w:rPr>
          <w:rFonts w:hint="default" w:ascii="Times New Roman" w:hAnsi="Times New Roman" w:cs="Times New Roman"/>
          <w:sz w:val="28"/>
          <w:szCs w:val="28"/>
        </w:rPr>
        <w:t>人员的年薪制工资、</w:t>
      </w:r>
      <w:r>
        <w:rPr>
          <w:rFonts w:hint="default" w:ascii="Times New Roman" w:hAnsi="Times New Roman" w:cs="Times New Roman"/>
          <w:sz w:val="28"/>
          <w:szCs w:val="28"/>
        </w:rPr>
        <w:t>兑现</w:t>
      </w:r>
      <w:r>
        <w:rPr>
          <w:rFonts w:hint="default" w:ascii="Times New Roman" w:hAnsi="Times New Roman" w:cs="Times New Roman"/>
          <w:sz w:val="28"/>
          <w:szCs w:val="28"/>
        </w:rPr>
        <w:t>了2018年度首次考核合格</w:t>
      </w:r>
      <w:r>
        <w:rPr>
          <w:rFonts w:hint="default" w:ascii="Times New Roman" w:hAnsi="Times New Roman" w:cs="Times New Roman"/>
          <w:sz w:val="28"/>
          <w:szCs w:val="28"/>
        </w:rPr>
        <w:t>俊彦学者</w:t>
      </w:r>
      <w:r>
        <w:rPr>
          <w:rFonts w:hint="default" w:ascii="Times New Roman" w:hAnsi="Times New Roman" w:cs="Times New Roman"/>
          <w:sz w:val="28"/>
          <w:szCs w:val="28"/>
        </w:rPr>
        <w:t>人员其95%年薪制工资（2018.8-2018.12年薪制差额部分已在年终绩效中发放），并补发了2019.01-2019.02</w:t>
      </w:r>
      <w:r>
        <w:rPr>
          <w:rFonts w:hint="default" w:ascii="Times New Roman" w:hAnsi="Times New Roman" w:cs="Times New Roman"/>
          <w:sz w:val="28"/>
          <w:szCs w:val="28"/>
        </w:rPr>
        <w:t>工资差额</w:t>
      </w:r>
      <w:r>
        <w:rPr>
          <w:rFonts w:hint="default" w:ascii="Times New Roman" w:hAnsi="Times New Roman" w:cs="Times New Roman"/>
          <w:sz w:val="28"/>
          <w:szCs w:val="28"/>
        </w:rPr>
        <w:t>部分</w:t>
      </w:r>
      <w:r>
        <w:rPr>
          <w:rFonts w:hint="default" w:ascii="Times New Roman" w:hAnsi="Times New Roman" w:cs="Times New Roman"/>
          <w:sz w:val="28"/>
          <w:szCs w:val="28"/>
        </w:rPr>
        <w:t xml:space="preserve">。 </w:t>
      </w:r>
    </w:p>
    <w:p>
      <w:pPr>
        <w:spacing w:line="560" w:lineRule="exact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吉首大学人事处</w:t>
      </w:r>
      <w:r>
        <w:rPr>
          <w:rFonts w:hint="default" w:ascii="Times New Roman" w:hAnsi="Times New Roman" w:cs="Times New Roman"/>
          <w:sz w:val="24"/>
        </w:rPr>
        <w:t xml:space="preserve"> </w:t>
      </w:r>
    </w:p>
    <w:p>
      <w:pPr>
        <w:spacing w:line="560" w:lineRule="exact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8"/>
          <w:szCs w:val="28"/>
        </w:rPr>
        <w:t>二〇一</w:t>
      </w:r>
      <w:r>
        <w:rPr>
          <w:rFonts w:hint="default" w:ascii="Times New Roman" w:hAnsi="Times New Roman" w:cs="Times New Roman"/>
          <w:sz w:val="28"/>
          <w:szCs w:val="28"/>
        </w:rPr>
        <w:t>九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</w:rPr>
        <w:t>三</w:t>
      </w:r>
      <w:r>
        <w:rPr>
          <w:rFonts w:hint="default" w:ascii="Times New Roman" w:hAnsi="Times New Roman" w:cs="Times New Roman"/>
          <w:sz w:val="28"/>
          <w:szCs w:val="28"/>
        </w:rPr>
        <w:t>月二十</w:t>
      </w:r>
      <w:r>
        <w:rPr>
          <w:rFonts w:hint="default" w:ascii="Times New Roman" w:hAnsi="Times New Roman" w:cs="Times New Roman"/>
          <w:sz w:val="28"/>
          <w:szCs w:val="28"/>
        </w:rPr>
        <w:t>六</w:t>
      </w:r>
      <w:r>
        <w:rPr>
          <w:rFonts w:hint="default" w:ascii="Times New Roman" w:hAnsi="Times New Roman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25838"/>
    <w:rsid w:val="000F6CFA"/>
    <w:rsid w:val="00131337"/>
    <w:rsid w:val="00345895"/>
    <w:rsid w:val="00471872"/>
    <w:rsid w:val="0064019F"/>
    <w:rsid w:val="00752CC0"/>
    <w:rsid w:val="0091109E"/>
    <w:rsid w:val="00D416B8"/>
    <w:rsid w:val="00E25838"/>
    <w:rsid w:val="00E45ED4"/>
    <w:rsid w:val="00F8048E"/>
    <w:rsid w:val="078F4CC5"/>
    <w:rsid w:val="08034BD0"/>
    <w:rsid w:val="0BA367E3"/>
    <w:rsid w:val="0E7C4DF9"/>
    <w:rsid w:val="15A84415"/>
    <w:rsid w:val="16D92D90"/>
    <w:rsid w:val="18A12F07"/>
    <w:rsid w:val="18A82301"/>
    <w:rsid w:val="1989281F"/>
    <w:rsid w:val="1BD34E49"/>
    <w:rsid w:val="1CD81ECB"/>
    <w:rsid w:val="1EAF42DF"/>
    <w:rsid w:val="251572B5"/>
    <w:rsid w:val="252D19D6"/>
    <w:rsid w:val="254E618A"/>
    <w:rsid w:val="2D712BD7"/>
    <w:rsid w:val="2FA070EF"/>
    <w:rsid w:val="33896585"/>
    <w:rsid w:val="3DAB4BA0"/>
    <w:rsid w:val="3F461CEB"/>
    <w:rsid w:val="415E0C5C"/>
    <w:rsid w:val="456C76CF"/>
    <w:rsid w:val="458F61E7"/>
    <w:rsid w:val="46C34595"/>
    <w:rsid w:val="487A7637"/>
    <w:rsid w:val="49B76509"/>
    <w:rsid w:val="4C281973"/>
    <w:rsid w:val="529050CC"/>
    <w:rsid w:val="5BF767B8"/>
    <w:rsid w:val="5E740758"/>
    <w:rsid w:val="608860EE"/>
    <w:rsid w:val="61C955FC"/>
    <w:rsid w:val="63AC0F85"/>
    <w:rsid w:val="6428549D"/>
    <w:rsid w:val="64E17E81"/>
    <w:rsid w:val="67676B07"/>
    <w:rsid w:val="69911AD6"/>
    <w:rsid w:val="71D4071A"/>
    <w:rsid w:val="744C3B33"/>
    <w:rsid w:val="763010DA"/>
    <w:rsid w:val="76BF6AD5"/>
    <w:rsid w:val="784D0E81"/>
    <w:rsid w:val="78FC172C"/>
    <w:rsid w:val="79A2468E"/>
    <w:rsid w:val="7B095894"/>
    <w:rsid w:val="7BC34C9E"/>
    <w:rsid w:val="7C05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sz w:val="18"/>
      <w:szCs w:val="18"/>
      <w:u w:val="none"/>
    </w:rPr>
  </w:style>
  <w:style w:type="character" w:styleId="10">
    <w:name w:val="Hyperlink"/>
    <w:basedOn w:val="7"/>
    <w:qFormat/>
    <w:uiPriority w:val="0"/>
    <w:rPr>
      <w:color w:val="000000"/>
      <w:sz w:val="18"/>
      <w:szCs w:val="18"/>
      <w:u w:val="none"/>
    </w:rPr>
  </w:style>
  <w:style w:type="paragraph" w:customStyle="1" w:styleId="11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837</Characters>
  <Lines>6</Lines>
  <Paragraphs>1</Paragraphs>
  <TotalTime>3</TotalTime>
  <ScaleCrop>false</ScaleCrop>
  <LinksUpToDate>false</LinksUpToDate>
  <CharactersWithSpaces>982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2019-03-27T03:17:00Z</dcterms:created>
  <dc:creator>Administrator</dc:creator>
  <cp:lastModifiedBy>伊玲紫</cp:lastModifiedBy>
  <cp:lastPrinted>2019-03-27T01:56:00Z</cp:lastPrinted>
  <dcterms:modified xsi:type="dcterms:W3CDTF">2019-03-27T03:23:07Z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