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/>
          <w:b/>
          <w:sz w:val="44"/>
          <w:szCs w:val="44"/>
        </w:rPr>
      </w:pPr>
      <w:r>
        <w:rPr>
          <w:rFonts w:hint="eastAsia" w:ascii="仿宋_GB2312" w:hAnsi="仿宋_GB2312"/>
          <w:b/>
          <w:sz w:val="44"/>
          <w:szCs w:val="44"/>
        </w:rPr>
        <w:t>关于</w:t>
      </w:r>
      <w:r>
        <w:rPr>
          <w:rFonts w:hint="eastAsia" w:ascii="仿宋_GB2312" w:hAnsi="仿宋_GB2312"/>
          <w:b/>
          <w:sz w:val="44"/>
          <w:szCs w:val="44"/>
          <w:lang w:val="en-US" w:eastAsia="zh-CN"/>
        </w:rPr>
        <w:t>2017年全国文化名家暨“四个一批”人才“理论界”</w:t>
      </w:r>
      <w:r>
        <w:rPr>
          <w:rFonts w:hint="eastAsia" w:ascii="仿宋_GB2312" w:hAnsi="仿宋_GB2312"/>
          <w:b/>
          <w:sz w:val="44"/>
          <w:szCs w:val="44"/>
        </w:rPr>
        <w:t>推荐</w:t>
      </w:r>
      <w:r>
        <w:rPr>
          <w:rFonts w:hint="eastAsia" w:ascii="仿宋_GB2312" w:hAnsi="仿宋_GB2312"/>
          <w:b/>
          <w:sz w:val="44"/>
          <w:szCs w:val="44"/>
          <w:lang w:eastAsia="zh-CN"/>
        </w:rPr>
        <w:t>人选</w:t>
      </w:r>
      <w:r>
        <w:rPr>
          <w:rFonts w:hint="eastAsia" w:ascii="仿宋_GB2312" w:hAnsi="仿宋_GB2312"/>
          <w:b/>
          <w:sz w:val="44"/>
          <w:szCs w:val="44"/>
        </w:rPr>
        <w:t>公示</w:t>
      </w:r>
    </w:p>
    <w:p>
      <w:pPr>
        <w:jc w:val="center"/>
        <w:rPr>
          <w:rFonts w:hint="eastAsia" w:ascii="仿宋_GB2312" w:hAnsi="仿宋_GB2312"/>
          <w:b/>
          <w:sz w:val="44"/>
          <w:szCs w:val="44"/>
        </w:rPr>
      </w:pP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经</w:t>
      </w:r>
      <w:r>
        <w:rPr>
          <w:rFonts w:hint="eastAsia" w:ascii="仿宋" w:hAnsi="仿宋" w:eastAsia="仿宋"/>
          <w:sz w:val="32"/>
          <w:szCs w:val="32"/>
          <w:lang w:eastAsia="zh-CN"/>
        </w:rPr>
        <w:t>省委宣传部酝酿评议，拟将我校易小明教授列为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2017年全国文化名家暨“四个一批”人才“理论界”</w:t>
      </w:r>
      <w:r>
        <w:rPr>
          <w:rFonts w:hint="eastAsia" w:ascii="仿宋" w:hAnsi="仿宋" w:eastAsia="仿宋"/>
          <w:sz w:val="32"/>
          <w:szCs w:val="32"/>
        </w:rPr>
        <w:t>推荐</w:t>
      </w:r>
      <w:r>
        <w:rPr>
          <w:rFonts w:hint="eastAsia" w:ascii="仿宋" w:hAnsi="仿宋" w:eastAsia="仿宋"/>
          <w:sz w:val="32"/>
          <w:szCs w:val="32"/>
          <w:lang w:eastAsia="zh-CN"/>
        </w:rPr>
        <w:t>人选</w:t>
      </w:r>
      <w:r>
        <w:rPr>
          <w:rFonts w:hint="eastAsia" w:ascii="仿宋" w:hAnsi="仿宋" w:eastAsia="仿宋"/>
          <w:sz w:val="32"/>
          <w:szCs w:val="32"/>
        </w:rPr>
        <w:t>，现予以公示，公示期为</w:t>
      </w:r>
      <w:r>
        <w:rPr>
          <w:rFonts w:hint="eastAsia" w:ascii="仿宋" w:hAnsi="仿宋" w:eastAsia="仿宋"/>
          <w:sz w:val="32"/>
          <w:szCs w:val="32"/>
          <w:lang w:eastAsia="zh-CN"/>
        </w:rPr>
        <w:t>五个工作日（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/>
          <w:sz w:val="32"/>
          <w:szCs w:val="32"/>
        </w:rPr>
        <w:t>日至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/>
          <w:sz w:val="32"/>
          <w:szCs w:val="32"/>
        </w:rPr>
        <w:t>日</w:t>
      </w:r>
      <w:r>
        <w:rPr>
          <w:rFonts w:hint="eastAsia" w:ascii="仿宋" w:hAnsi="仿宋" w:eastAsia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如有异议，请实名以书面或电子邮件的形式向</w:t>
      </w:r>
      <w:r>
        <w:rPr>
          <w:rFonts w:hint="eastAsia" w:ascii="仿宋" w:hAnsi="仿宋" w:eastAsia="仿宋"/>
          <w:sz w:val="32"/>
          <w:szCs w:val="32"/>
          <w:lang w:eastAsia="zh-CN"/>
        </w:rPr>
        <w:t>人事处</w:t>
      </w:r>
      <w:r>
        <w:rPr>
          <w:rFonts w:ascii="仿宋" w:hAnsi="仿宋" w:eastAsia="仿宋"/>
          <w:sz w:val="32"/>
          <w:szCs w:val="32"/>
        </w:rPr>
        <w:t>反映，如有违纪违规，请实名以书面或电子邮件的形式向纪检监察室反映。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</w:t>
      </w:r>
    </w:p>
    <w:p>
      <w:pPr>
        <w:rPr>
          <w:rFonts w:ascii="仿宋" w:hAnsi="仿宋" w:eastAsia="仿宋"/>
          <w:kern w:val="0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纪检监察室    电    话：0743-</w:t>
      </w:r>
      <w:r>
        <w:rPr>
          <w:rFonts w:ascii="仿宋" w:hAnsi="仿宋" w:eastAsia="仿宋"/>
          <w:kern w:val="0"/>
          <w:sz w:val="32"/>
          <w:szCs w:val="32"/>
        </w:rPr>
        <w:t>8564814，</w:t>
      </w:r>
    </w:p>
    <w:p>
      <w:pPr>
        <w:rPr>
          <w:rFonts w:ascii="仿宋" w:hAnsi="仿宋" w:eastAsia="仿宋"/>
          <w:kern w:val="0"/>
          <w:sz w:val="32"/>
          <w:szCs w:val="32"/>
        </w:rPr>
      </w:pPr>
      <w:r>
        <w:rPr>
          <w:rFonts w:ascii="仿宋" w:hAnsi="仿宋" w:eastAsia="仿宋"/>
          <w:kern w:val="0"/>
          <w:sz w:val="32"/>
          <w:szCs w:val="32"/>
        </w:rPr>
        <w:t xml:space="preserve">              电子邮箱：</w:t>
      </w:r>
      <w:r>
        <w:rPr>
          <w:rFonts w:ascii="仿宋" w:hAnsi="仿宋" w:eastAsia="仿宋"/>
          <w:sz w:val="32"/>
          <w:szCs w:val="32"/>
        </w:rPr>
        <w:fldChar w:fldCharType="begin"/>
      </w:r>
      <w:r>
        <w:rPr>
          <w:rFonts w:ascii="仿宋" w:hAnsi="仿宋" w:eastAsia="仿宋"/>
          <w:sz w:val="32"/>
          <w:szCs w:val="32"/>
        </w:rPr>
        <w:instrText xml:space="preserve"> </w:instrText>
      </w:r>
      <w:r>
        <w:rPr>
          <w:rFonts w:hint="eastAsia" w:ascii="仿宋" w:hAnsi="仿宋" w:eastAsia="仿宋"/>
          <w:sz w:val="32"/>
          <w:szCs w:val="32"/>
        </w:rPr>
        <w:instrText xml:space="preserve">HYPERLINK "mailto:jdjw@jsu.edu.cn；"</w:instrText>
      </w:r>
      <w:r>
        <w:rPr>
          <w:rFonts w:ascii="仿宋" w:hAnsi="仿宋" w:eastAsia="仿宋"/>
          <w:sz w:val="32"/>
          <w:szCs w:val="32"/>
        </w:rPr>
        <w:instrText xml:space="preserve"> </w:instrText>
      </w:r>
      <w:r>
        <w:rPr>
          <w:rFonts w:ascii="仿宋" w:hAnsi="仿宋" w:eastAsia="仿宋"/>
          <w:sz w:val="32"/>
          <w:szCs w:val="32"/>
        </w:rPr>
        <w:fldChar w:fldCharType="separate"/>
      </w:r>
      <w:r>
        <w:rPr>
          <w:rStyle w:val="4"/>
          <w:rFonts w:ascii="仿宋" w:hAnsi="仿宋" w:eastAsia="仿宋"/>
          <w:kern w:val="0"/>
          <w:sz w:val="32"/>
          <w:szCs w:val="32"/>
        </w:rPr>
        <w:t>jdjw@jsu.edu.cn</w:t>
      </w:r>
      <w:r>
        <w:rPr>
          <w:rFonts w:ascii="仿宋" w:hAnsi="仿宋" w:eastAsia="仿宋"/>
          <w:sz w:val="32"/>
          <w:szCs w:val="32"/>
        </w:rPr>
        <w:fldChar w:fldCharType="end"/>
      </w:r>
    </w:p>
    <w:p>
      <w:pPr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人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事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处</w:t>
      </w:r>
      <w:r>
        <w:rPr>
          <w:rFonts w:ascii="仿宋" w:hAnsi="仿宋" w:eastAsia="仿宋"/>
          <w:kern w:val="0"/>
          <w:sz w:val="32"/>
          <w:szCs w:val="32"/>
        </w:rPr>
        <w:t xml:space="preserve">    电    话：0743-2198011，</w:t>
      </w:r>
    </w:p>
    <w:p>
      <w:pPr>
        <w:rPr>
          <w:rFonts w:ascii="仿宋" w:hAnsi="仿宋" w:eastAsia="仿宋"/>
          <w:kern w:val="0"/>
          <w:sz w:val="32"/>
          <w:szCs w:val="32"/>
        </w:rPr>
      </w:pPr>
      <w:r>
        <w:rPr>
          <w:rFonts w:ascii="仿宋" w:hAnsi="仿宋" w:eastAsia="仿宋"/>
          <w:kern w:val="0"/>
          <w:sz w:val="32"/>
          <w:szCs w:val="32"/>
        </w:rPr>
        <w:t xml:space="preserve">              电子邮箱：</w:t>
      </w:r>
      <w:r>
        <w:rPr>
          <w:rFonts w:ascii="仿宋" w:hAnsi="仿宋" w:eastAsia="仿宋"/>
          <w:sz w:val="32"/>
          <w:szCs w:val="32"/>
        </w:rPr>
        <w:fldChar w:fldCharType="begin"/>
      </w:r>
      <w:r>
        <w:rPr>
          <w:rFonts w:ascii="仿宋" w:hAnsi="仿宋" w:eastAsia="仿宋"/>
          <w:sz w:val="32"/>
          <w:szCs w:val="32"/>
        </w:rPr>
        <w:instrText xml:space="preserve"> HYPERLINK "mailto:610772009@qq.com" </w:instrText>
      </w:r>
      <w:r>
        <w:rPr>
          <w:rFonts w:ascii="仿宋" w:hAnsi="仿宋" w:eastAsia="仿宋"/>
          <w:sz w:val="32"/>
          <w:szCs w:val="32"/>
        </w:rPr>
        <w:fldChar w:fldCharType="separate"/>
      </w:r>
      <w:r>
        <w:rPr>
          <w:rStyle w:val="5"/>
          <w:rFonts w:hint="eastAsia" w:ascii="仿宋" w:hAnsi="仿宋" w:eastAsia="仿宋"/>
          <w:kern w:val="0"/>
          <w:sz w:val="32"/>
          <w:szCs w:val="32"/>
        </w:rPr>
        <w:t>610772009@qq.com</w:t>
      </w:r>
      <w:r>
        <w:rPr>
          <w:rFonts w:ascii="仿宋" w:hAnsi="仿宋" w:eastAsia="仿宋"/>
          <w:sz w:val="32"/>
          <w:szCs w:val="32"/>
        </w:rPr>
        <w:fldChar w:fldCharType="end"/>
      </w:r>
    </w:p>
    <w:p>
      <w:pPr>
        <w:ind w:firstLine="6080" w:firstLineChars="1900"/>
        <w:rPr>
          <w:rFonts w:hint="eastAsia" w:ascii="仿宋_GB2312" w:hAnsi="仿宋_GB2312"/>
          <w:sz w:val="32"/>
          <w:szCs w:val="32"/>
        </w:rPr>
      </w:pPr>
    </w:p>
    <w:p>
      <w:pPr>
        <w:ind w:firstLine="6080" w:firstLineChars="1900"/>
        <w:rPr>
          <w:rFonts w:hint="eastAsia" w:ascii="仿宋_GB2312" w:hAnsi="仿宋_GB2312"/>
          <w:sz w:val="32"/>
          <w:szCs w:val="32"/>
        </w:rPr>
      </w:pPr>
    </w:p>
    <w:p>
      <w:pPr>
        <w:ind w:firstLine="6080" w:firstLineChars="1900"/>
        <w:rPr>
          <w:rFonts w:ascii="仿宋_GB2312" w:hAnsi="仿宋_GB2312"/>
          <w:sz w:val="32"/>
          <w:szCs w:val="32"/>
        </w:rPr>
      </w:pPr>
      <w:r>
        <w:rPr>
          <w:rFonts w:hint="eastAsia" w:ascii="仿宋_GB2312" w:hAnsi="仿宋_GB2312"/>
          <w:sz w:val="32"/>
          <w:szCs w:val="32"/>
          <w:lang w:val="en-US" w:eastAsia="zh-CN"/>
        </w:rPr>
        <w:t xml:space="preserve">  </w:t>
      </w:r>
      <w:bookmarkStart w:id="0" w:name="_GoBack"/>
      <w:bookmarkEnd w:id="0"/>
      <w:r>
        <w:rPr>
          <w:rFonts w:ascii="仿宋_GB2312" w:hAnsi="仿宋_GB2312"/>
          <w:sz w:val="32"/>
          <w:szCs w:val="32"/>
        </w:rPr>
        <w:t>人事处</w:t>
      </w:r>
    </w:p>
    <w:p>
      <w:pPr>
        <w:ind w:firstLine="5760" w:firstLineChars="1800"/>
        <w:rPr>
          <w:rFonts w:ascii="仿宋_GB2312" w:hAnsi="仿宋_GB2312"/>
          <w:sz w:val="32"/>
          <w:szCs w:val="32"/>
        </w:rPr>
      </w:pPr>
      <w:r>
        <w:rPr>
          <w:rFonts w:ascii="仿宋_GB2312" w:hAnsi="仿宋_GB2312"/>
          <w:sz w:val="32"/>
          <w:szCs w:val="32"/>
        </w:rPr>
        <w:t>201</w:t>
      </w:r>
      <w:r>
        <w:rPr>
          <w:rFonts w:hint="eastAsia" w:ascii="仿宋_GB2312" w:hAnsi="仿宋_GB2312"/>
          <w:sz w:val="32"/>
          <w:szCs w:val="32"/>
        </w:rPr>
        <w:t>7</w:t>
      </w:r>
      <w:r>
        <w:rPr>
          <w:rFonts w:ascii="仿宋_GB2312" w:hAnsi="仿宋_GB2312"/>
          <w:sz w:val="32"/>
          <w:szCs w:val="32"/>
        </w:rPr>
        <w:t>年</w:t>
      </w:r>
      <w:r>
        <w:rPr>
          <w:rFonts w:hint="eastAsia" w:ascii="仿宋_GB2312" w:hAnsi="仿宋_GB2312"/>
          <w:sz w:val="32"/>
          <w:szCs w:val="32"/>
          <w:lang w:val="en-US" w:eastAsia="zh-CN"/>
        </w:rPr>
        <w:t>6</w:t>
      </w:r>
      <w:r>
        <w:rPr>
          <w:rFonts w:ascii="仿宋_GB2312" w:hAnsi="仿宋_GB2312"/>
          <w:sz w:val="32"/>
          <w:szCs w:val="32"/>
        </w:rPr>
        <w:t>月</w:t>
      </w:r>
      <w:r>
        <w:rPr>
          <w:rFonts w:hint="eastAsia" w:ascii="仿宋_GB2312" w:hAnsi="仿宋_GB2312"/>
          <w:sz w:val="32"/>
          <w:szCs w:val="32"/>
          <w:lang w:val="en-US" w:eastAsia="zh-CN"/>
        </w:rPr>
        <w:t>15</w:t>
      </w:r>
      <w:r>
        <w:rPr>
          <w:rFonts w:ascii="仿宋_GB2312" w:hAnsi="仿宋_GB2312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B5263F"/>
    <w:rsid w:val="26760A76"/>
    <w:rsid w:val="5B6B0458"/>
    <w:rsid w:val="7DB5263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16"/>
    <w:basedOn w:val="2"/>
    <w:qFormat/>
    <w:uiPriority w:val="0"/>
    <w:rPr>
      <w:rFonts w:hint="default" w:ascii="Times New Roman" w:hAnsi="Times New Roman" w:cs="Times New Roman"/>
      <w:color w:val="0000FF"/>
      <w:u w:val="single"/>
    </w:rPr>
  </w:style>
  <w:style w:type="character" w:customStyle="1" w:styleId="5">
    <w:name w:val="15"/>
    <w:basedOn w:val="2"/>
    <w:uiPriority w:val="0"/>
    <w:rPr>
      <w:rFonts w:hint="default" w:ascii="Times New Roman" w:hAnsi="Times New Roman" w:cs="Times New Roman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2017-06-14T23:59:00Z</dcterms:created>
  <dc:creator>Administrator</dc:creator>
  <cp:lastModifiedBy>Administrator</cp:lastModifiedBy>
  <dcterms:modified xsi:type="dcterms:W3CDTF">2017-06-15T00:06:55Z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