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alibri" w:hAnsi="Calibri" w:cs="Calibri" w:eastAsiaTheme="minorEastAsia"/>
          <w:b/>
          <w:bCs/>
          <w:i w:val="0"/>
          <w:iCs w:val="0"/>
          <w:caps w:val="0"/>
          <w:color w:val="0054A3"/>
          <w:spacing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54A3"/>
          <w:spacing w:val="0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default" w:ascii="Calibri" w:hAnsi="Calibri" w:cs="Calibri"/>
          <w:b/>
          <w:bCs/>
          <w:i w:val="0"/>
          <w:iCs w:val="0"/>
          <w:caps w:val="0"/>
          <w:color w:val="0054A3"/>
          <w:spacing w:val="0"/>
          <w:sz w:val="28"/>
          <w:szCs w:val="28"/>
        </w:rPr>
      </w:pPr>
      <w:bookmarkStart w:id="0" w:name="_GoBack"/>
    </w:p>
    <w:p>
      <w:pPr>
        <w:jc w:val="center"/>
        <w:rPr>
          <w:rFonts w:hint="eastAsia" w:ascii="Calibri" w:hAnsi="Calibri" w:cs="Calibri"/>
          <w:b/>
          <w:bCs/>
          <w:i w:val="0"/>
          <w:iCs w:val="0"/>
          <w:caps w:val="0"/>
          <w:color w:val="0054A3"/>
          <w:spacing w:val="0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54A3"/>
          <w:spacing w:val="0"/>
          <w:sz w:val="28"/>
          <w:szCs w:val="28"/>
        </w:rPr>
        <w:t>202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0054A3"/>
          <w:spacing w:val="0"/>
          <w:sz w:val="28"/>
          <w:szCs w:val="28"/>
          <w:lang w:val="en-US" w:eastAsia="zh-CN"/>
        </w:rPr>
        <w:t>3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54A3"/>
          <w:spacing w:val="0"/>
          <w:sz w:val="28"/>
          <w:szCs w:val="28"/>
        </w:rPr>
        <w:t>年度研究系列（非教师系列）专业技术职务推荐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0054A3"/>
          <w:spacing w:val="0"/>
          <w:sz w:val="28"/>
          <w:szCs w:val="28"/>
          <w:lang w:val="en-US" w:eastAsia="zh-CN"/>
        </w:rPr>
        <w:t>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43"/>
        <w:gridCol w:w="217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参评职称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参评方式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王灿荣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研究员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贺健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副研究员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王莲思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助理研究员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彭清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助理研究员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王琦璐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助理研究员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欧阳静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助理研究员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张月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助理研究员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评审</w:t>
            </w:r>
          </w:p>
        </w:tc>
      </w:tr>
    </w:tbl>
    <w:p>
      <w:pPr>
        <w:rPr>
          <w:rFonts w:hint="eastAsia" w:ascii="Calibri" w:hAnsi="Calibri" w:cs="Calibri"/>
          <w:b/>
          <w:bCs/>
          <w:i w:val="0"/>
          <w:iCs w:val="0"/>
          <w:caps w:val="0"/>
          <w:color w:val="0054A3"/>
          <w:spacing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34505"/>
    <w:rsid w:val="4E20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2023-09-18T02:39:00Z</dcterms:created>
  <dc:creator>Administrator</dc:creator>
  <cp:lastModifiedBy>闫华</cp:lastModifiedBy>
  <dcterms:modified xsi:type="dcterms:W3CDTF">2023-09-24T01:55:56Z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