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bCs/>
          <w:color w:val="C00000"/>
          <w:sz w:val="44"/>
          <w:szCs w:val="44"/>
        </w:rPr>
      </w:pPr>
      <w:r>
        <w:drawing>
          <wp:inline distT="0" distB="0" distL="0" distR="0">
            <wp:extent cx="5276850" cy="771525"/>
            <wp:effectExtent l="19050" t="0" r="0" b="0"/>
            <wp:docPr id="15" name="图片 15" descr="C:\Users\xlc\AppData\Local\Temp\ksohtml\wps7C2F.t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C:\Users\xlc\AppData\Local\Temp\ksohtml\wps7C2F.tmp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6"/>
        <w:tblW w:w="8235" w:type="dxa"/>
        <w:tblInd w:w="25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3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</w:trPr>
        <w:tc>
          <w:tcPr>
            <w:tcW w:w="8235" w:type="dxa"/>
            <w:tcBorders>
              <w:top w:val="thickThinMediumGap" w:color="C00000" w:sz="12" w:space="0"/>
            </w:tcBorders>
          </w:tcPr>
          <w:p>
            <w:pPr>
              <w:jc w:val="left"/>
              <w:rPr>
                <w:rFonts w:ascii="仿宋_GB2312" w:hAnsi="宋体" w:cs="宋体"/>
                <w:sz w:val="32"/>
                <w:szCs w:val="32"/>
              </w:rPr>
            </w:pPr>
            <w:r>
              <w:rPr>
                <w:rFonts w:ascii="仿宋_GB2312" w:hAnsi="宋体"/>
                <w:sz w:val="32"/>
                <w:szCs w:val="32"/>
              </w:rPr>
              <w:t xml:space="preserve">                       </w:t>
            </w:r>
          </w:p>
        </w:tc>
      </w:tr>
    </w:tbl>
    <w:p>
      <w:pPr>
        <w:jc w:val="center"/>
      </w:pPr>
      <w:r>
        <w:rPr>
          <w:rFonts w:hint="eastAsia" w:ascii="黑体" w:hAnsi="华文中宋" w:eastAsia="黑体"/>
          <w:b/>
          <w:bCs/>
          <w:sz w:val="40"/>
          <w:szCs w:val="40"/>
        </w:rPr>
        <w:t xml:space="preserve"> </w:t>
      </w:r>
    </w:p>
    <w:p>
      <w:pPr>
        <w:ind w:firstLine="643" w:firstLineChars="200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2018年度高校教师（含实验技术）系列职称评审结果</w:t>
      </w:r>
    </w:p>
    <w:p>
      <w:pPr>
        <w:ind w:firstLine="643" w:firstLineChars="200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公   示</w:t>
      </w:r>
    </w:p>
    <w:p>
      <w:pPr>
        <w:ind w:firstLine="640" w:firstLineChars="200"/>
        <w:rPr>
          <w:rFonts w:ascii="宋体" w:hAnsi="宋体"/>
          <w:sz w:val="32"/>
          <w:szCs w:val="32"/>
        </w:rPr>
      </w:pPr>
    </w:p>
    <w:p>
      <w:pPr>
        <w:ind w:firstLine="640" w:firstLineChars="200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根据省人社厅《关于做好2018年度职称评审工作的通知》（湘人社发〔2018〕51号），省教育厅 省人社厅《关于印发&lt;湖南省深化高等学校教师系列专业技术职称（职务）评审制度改革工作实施方案（试行）&gt;的通知》（湘教发〔2018〕2号）和《关于做好2018年度高校教师系列专业技术职称评审工作的通知》（湘教通〔2018〕506号）等相关文件精神，2019年3月29、30日经吉首大学高校教师（含实验技术）系列高级职称评审委员会评审</w:t>
      </w:r>
      <w:r>
        <w:rPr>
          <w:rFonts w:ascii="宋体" w:hAnsi="宋体"/>
          <w:sz w:val="32"/>
          <w:szCs w:val="32"/>
        </w:rPr>
        <w:t>，确定了201</w:t>
      </w:r>
      <w:r>
        <w:rPr>
          <w:rFonts w:hint="eastAsia" w:ascii="宋体" w:hAnsi="宋体"/>
          <w:sz w:val="32"/>
          <w:szCs w:val="32"/>
        </w:rPr>
        <w:t>8</w:t>
      </w:r>
      <w:r>
        <w:rPr>
          <w:rFonts w:ascii="宋体" w:hAnsi="宋体"/>
          <w:sz w:val="32"/>
          <w:szCs w:val="32"/>
        </w:rPr>
        <w:t>年度我</w:t>
      </w:r>
      <w:r>
        <w:rPr>
          <w:rFonts w:hint="eastAsia" w:ascii="宋体" w:hAnsi="宋体"/>
          <w:sz w:val="32"/>
          <w:szCs w:val="32"/>
        </w:rPr>
        <w:t>校及委托高校</w:t>
      </w:r>
      <w:r>
        <w:rPr>
          <w:rFonts w:hint="eastAsia" w:ascii="宋体" w:hAnsi="宋体"/>
          <w:sz w:val="32"/>
          <w:szCs w:val="32"/>
          <w:lang w:eastAsia="zh-CN"/>
        </w:rPr>
        <w:t>教师</w:t>
      </w:r>
      <w:r>
        <w:rPr>
          <w:rFonts w:ascii="宋体" w:hAnsi="宋体"/>
          <w:sz w:val="32"/>
          <w:szCs w:val="32"/>
        </w:rPr>
        <w:t>系列高级</w:t>
      </w:r>
      <w:r>
        <w:rPr>
          <w:rFonts w:hint="eastAsia" w:ascii="宋体" w:hAnsi="宋体"/>
          <w:sz w:val="32"/>
          <w:szCs w:val="32"/>
        </w:rPr>
        <w:t>、中级</w:t>
      </w:r>
      <w:r>
        <w:rPr>
          <w:rFonts w:ascii="宋体" w:hAnsi="宋体"/>
          <w:sz w:val="32"/>
          <w:szCs w:val="32"/>
        </w:rPr>
        <w:t>职称评审</w:t>
      </w:r>
      <w:r>
        <w:rPr>
          <w:rFonts w:hint="eastAsia" w:ascii="宋体" w:hAnsi="宋体"/>
          <w:sz w:val="32"/>
          <w:szCs w:val="32"/>
        </w:rPr>
        <w:t>拟</w:t>
      </w:r>
      <w:r>
        <w:rPr>
          <w:rFonts w:ascii="宋体" w:hAnsi="宋体"/>
          <w:sz w:val="32"/>
          <w:szCs w:val="32"/>
        </w:rPr>
        <w:t>通过人员名单(名单附后)</w:t>
      </w:r>
      <w:r>
        <w:rPr>
          <w:rFonts w:hint="eastAsia" w:ascii="宋体" w:hAnsi="宋体"/>
          <w:sz w:val="32"/>
          <w:szCs w:val="32"/>
        </w:rPr>
        <w:t>，现进行公示。公示时间为7个工作日（2019年3月30日至2019年4月10日）。</w:t>
      </w:r>
      <w:bookmarkStart w:id="0" w:name="_GoBack"/>
      <w:bookmarkEnd w:id="0"/>
    </w:p>
    <w:p>
      <w:pPr>
        <w:ind w:firstLine="640" w:firstLineChars="200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公示期间如对以上公示对象的职称评审结果有异议，可通过书面形式向吉首大学职改办或吉首大学纪检监察室反映。反映情况要坚持实名制和实事求是的原则，具体真实，以便调查核实。</w:t>
      </w:r>
    </w:p>
    <w:p>
      <w:pPr>
        <w:ind w:firstLine="640" w:firstLineChars="200"/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>纪检监察室</w:t>
      </w:r>
      <w:r>
        <w:rPr>
          <w:rFonts w:hint="eastAsia" w:ascii="宋体" w:hAnsi="宋体"/>
          <w:sz w:val="32"/>
          <w:szCs w:val="32"/>
        </w:rPr>
        <w:t>联系</w:t>
      </w:r>
      <w:r>
        <w:rPr>
          <w:rFonts w:ascii="宋体" w:hAnsi="宋体"/>
          <w:sz w:val="32"/>
          <w:szCs w:val="32"/>
        </w:rPr>
        <w:t>电话：0743-8564814，电子邮箱：jdjw@jsu.edu.cn</w:t>
      </w:r>
      <w:r>
        <w:rPr>
          <w:rFonts w:hint="eastAsia" w:ascii="宋体" w:hAnsi="宋体"/>
          <w:sz w:val="32"/>
          <w:szCs w:val="32"/>
        </w:rPr>
        <w:t>。</w:t>
      </w:r>
    </w:p>
    <w:p>
      <w:pPr>
        <w:ind w:firstLine="640" w:firstLineChars="200"/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>职改办</w:t>
      </w:r>
      <w:r>
        <w:rPr>
          <w:rFonts w:hint="eastAsia" w:ascii="宋体" w:hAnsi="宋体"/>
          <w:sz w:val="32"/>
          <w:szCs w:val="32"/>
        </w:rPr>
        <w:t>联系</w:t>
      </w:r>
      <w:r>
        <w:rPr>
          <w:rFonts w:ascii="宋体" w:hAnsi="宋体"/>
          <w:sz w:val="32"/>
          <w:szCs w:val="32"/>
        </w:rPr>
        <w:t>电话：0743-2198011，电子邮箱：</w:t>
      </w:r>
      <w:r>
        <w:rPr>
          <w:rFonts w:hint="eastAsia" w:ascii="宋体" w:hAnsi="宋体"/>
          <w:sz w:val="32"/>
          <w:szCs w:val="32"/>
        </w:rPr>
        <w:t>16642973@qq.com。</w:t>
      </w:r>
    </w:p>
    <w:p>
      <w:pPr>
        <w:ind w:firstLine="640" w:firstLineChars="200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 </w:t>
      </w:r>
    </w:p>
    <w:p>
      <w:pPr>
        <w:ind w:firstLine="640" w:firstLineChars="200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附件：</w:t>
      </w:r>
    </w:p>
    <w:p>
      <w:pPr>
        <w:ind w:firstLine="640" w:firstLineChars="200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1、2018年度吉首大学教师(含实验技术)系列专业技术职务评审拟通过人员名单（吉首大学）</w:t>
      </w:r>
    </w:p>
    <w:p>
      <w:pPr>
        <w:ind w:firstLine="640" w:firstLineChars="200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2、吉首大学2018年度高校教师(含实验技术)系列专业技术职务委托评审拟通过人员名单（本科院校组）</w:t>
      </w:r>
    </w:p>
    <w:p>
      <w:pPr>
        <w:ind w:firstLine="640" w:firstLineChars="200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3、吉首大学2018年度高校教师(含实验技术)系列专业技术职务委托评审拟通过人员名单（高职高专组）</w:t>
      </w:r>
    </w:p>
    <w:p>
      <w:pPr>
        <w:ind w:firstLine="643" w:firstLineChars="200"/>
        <w:jc w:val="right"/>
        <w:rPr>
          <w:rFonts w:ascii="宋体" w:hAnsi="宋体"/>
          <w:b/>
          <w:sz w:val="32"/>
          <w:szCs w:val="32"/>
        </w:rPr>
      </w:pPr>
    </w:p>
    <w:p>
      <w:pPr>
        <w:ind w:firstLine="643" w:firstLineChars="200"/>
        <w:jc w:val="right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吉首大学职改办</w:t>
      </w:r>
    </w:p>
    <w:p>
      <w:pPr>
        <w:ind w:firstLine="643" w:firstLineChars="200"/>
        <w:jc w:val="right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2019年3月30日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B47D6"/>
    <w:rsid w:val="000C3B17"/>
    <w:rsid w:val="001D3C5A"/>
    <w:rsid w:val="00205669"/>
    <w:rsid w:val="00206627"/>
    <w:rsid w:val="002F331C"/>
    <w:rsid w:val="003056E0"/>
    <w:rsid w:val="00371E52"/>
    <w:rsid w:val="004624B1"/>
    <w:rsid w:val="00481940"/>
    <w:rsid w:val="004B47D6"/>
    <w:rsid w:val="006B1328"/>
    <w:rsid w:val="007568C2"/>
    <w:rsid w:val="007814A7"/>
    <w:rsid w:val="008142DE"/>
    <w:rsid w:val="00823821"/>
    <w:rsid w:val="00842BA5"/>
    <w:rsid w:val="009E6BB3"/>
    <w:rsid w:val="00A60B8E"/>
    <w:rsid w:val="00BC7843"/>
    <w:rsid w:val="00CB262E"/>
    <w:rsid w:val="00CE0133"/>
    <w:rsid w:val="1B765BA2"/>
    <w:rsid w:val="488F1306"/>
    <w:rsid w:val="4F1861F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4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11">
    <w:name w:val="15"/>
    <w:basedOn w:val="7"/>
    <w:qFormat/>
    <w:uiPriority w:val="0"/>
    <w:rPr>
      <w:rFonts w:hint="default" w:ascii="Calibri" w:hAnsi="Calibri"/>
      <w:color w:val="0000FF"/>
      <w:u w:val="single"/>
    </w:rPr>
  </w:style>
  <w:style w:type="character" w:customStyle="1" w:styleId="12">
    <w:name w:val="16"/>
    <w:basedOn w:val="7"/>
    <w:qFormat/>
    <w:uiPriority w:val="0"/>
    <w:rPr>
      <w:rFonts w:hint="default" w:ascii="Times New Roman" w:hAnsi="Times New Roman" w:cs="Times New Roman"/>
      <w:color w:val="0000FF"/>
      <w:u w:val="single"/>
    </w:rPr>
  </w:style>
  <w:style w:type="character" w:customStyle="1" w:styleId="13">
    <w:name w:val="页眉 Char"/>
    <w:basedOn w:val="7"/>
    <w:link w:val="4"/>
    <w:semiHidden/>
    <w:qFormat/>
    <w:uiPriority w:val="99"/>
    <w:rPr>
      <w:kern w:val="2"/>
      <w:sz w:val="18"/>
      <w:szCs w:val="18"/>
    </w:rPr>
  </w:style>
  <w:style w:type="character" w:customStyle="1" w:styleId="14">
    <w:name w:val="页脚 Char"/>
    <w:basedOn w:val="7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104</Words>
  <Characters>597</Characters>
  <Lines>4</Lines>
  <Paragraphs>1</Paragraphs>
  <TotalTime>9</TotalTime>
  <ScaleCrop>false</ScaleCrop>
  <LinksUpToDate>false</LinksUpToDate>
  <CharactersWithSpaces>700</CharactersWithSpaces>
  <Application>WPS Office_11.1.0.8567_F1E327BC-269C-435d-A152-05C5408002CA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2019-03-30T05:34:00Z</dcterms:created>
  <dc:creator>zhangyoufu</dc:creator>
  <cp:lastModifiedBy>xlc</cp:lastModifiedBy>
  <dcterms:modified xsi:type="dcterms:W3CDTF">2019-03-30T15:05:19Z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