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7E935">
      <w:pPr>
        <w:spacing w:line="600" w:lineRule="exact"/>
        <w:ind w:firstLine="640" w:firstLineChars="200"/>
        <w:rPr>
          <w:rFonts w:eastAsia="仿宋_GB2312"/>
          <w:bCs/>
          <w:sz w:val="32"/>
        </w:rPr>
      </w:pPr>
      <w:bookmarkStart w:id="0" w:name="_GoBack"/>
      <w:bookmarkEnd w:id="0"/>
      <w:r>
        <w:rPr>
          <w:rFonts w:eastAsia="仿宋_GB2312"/>
          <w:bCs/>
          <w:sz w:val="32"/>
        </w:rPr>
        <w:tab/>
      </w:r>
    </w:p>
    <w:p w14:paraId="7341BC87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6D24BA3E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2327CAD7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7EA8FD8B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05B34FB2">
      <w:pPr>
        <w:spacing w:line="900" w:lineRule="exact"/>
        <w:jc w:val="center"/>
        <w:rPr>
          <w:rFonts w:hint="eastAsia" w:ascii="方正小标宋_GBK" w:eastAsia="方正小标宋_GBK"/>
          <w:bCs/>
          <w:sz w:val="50"/>
        </w:rPr>
      </w:pPr>
      <w:r>
        <w:rPr>
          <w:rFonts w:hint="eastAsia" w:ascii="方正小标宋_GBK" w:eastAsia="方正小标宋_GBK"/>
          <w:bCs/>
          <w:sz w:val="50"/>
        </w:rPr>
        <w:t>职称网上申报评审操作指南</w:t>
      </w:r>
    </w:p>
    <w:p w14:paraId="190B1CED">
      <w:pPr>
        <w:spacing w:line="900" w:lineRule="exact"/>
        <w:jc w:val="center"/>
        <w:rPr>
          <w:rFonts w:hint="eastAsia" w:ascii="方正小标宋_GBK" w:eastAsia="方正小标宋_GBK"/>
          <w:bCs/>
          <w:sz w:val="50"/>
        </w:rPr>
      </w:pPr>
      <w:r>
        <w:rPr>
          <w:rFonts w:hint="eastAsia" w:ascii="方正小标宋_GBK" w:eastAsia="方正小标宋_GBK"/>
          <w:bCs/>
          <w:sz w:val="50"/>
        </w:rPr>
        <w:t>（个人）</w:t>
      </w:r>
    </w:p>
    <w:p w14:paraId="32D4868E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04A2A78F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4BD20F0D">
      <w:pPr>
        <w:spacing w:line="600" w:lineRule="exact"/>
        <w:ind w:firstLine="640" w:firstLineChars="200"/>
        <w:rPr>
          <w:rFonts w:eastAsia="仿宋_GB2312"/>
          <w:bCs/>
          <w:sz w:val="32"/>
        </w:rPr>
      </w:pPr>
    </w:p>
    <w:p w14:paraId="5122E0C0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eastAsia="仿宋_GB2312"/>
          <w:bCs/>
          <w:sz w:val="32"/>
        </w:rPr>
        <w:br w:type="page"/>
      </w:r>
      <w:r>
        <w:rPr>
          <w:rFonts w:hint="eastAsia" w:eastAsia="仿宋_GB2312"/>
          <w:bCs/>
          <w:sz w:val="32"/>
        </w:rPr>
        <w:t>湖南人社公共服务网上服务大厅个人网厅通过互联网访问，由个人使用。</w:t>
      </w:r>
    </w:p>
    <w:p w14:paraId="5074360B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网址：https://ggfw.rst.hunan.gov.cn/hrss-pw-ui-hunan/#/login</w:t>
      </w:r>
    </w:p>
    <w:p w14:paraId="51C3348B">
      <w:pPr>
        <w:spacing w:line="600" w:lineRule="exact"/>
        <w:ind w:firstLine="643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/>
          <w:bCs/>
          <w:sz w:val="32"/>
        </w:rPr>
        <w:t>注：</w:t>
      </w:r>
      <w:r>
        <w:rPr>
          <w:rFonts w:hint="eastAsia" w:eastAsia="仿宋_GB2312"/>
          <w:bCs/>
          <w:sz w:val="32"/>
        </w:rPr>
        <w:t>部分个人业务可以通过“智慧人社”APP在手机端操作。</w:t>
      </w:r>
    </w:p>
    <w:p w14:paraId="5DF0C7CC">
      <w:pPr>
        <w:spacing w:line="600" w:lineRule="exact"/>
        <w:ind w:firstLine="640" w:firstLineChars="200"/>
        <w:rPr>
          <w:rFonts w:hint="eastAsia" w:ascii="黑体" w:eastAsia="黑体"/>
          <w:bCs/>
          <w:sz w:val="32"/>
        </w:rPr>
      </w:pPr>
      <w:r>
        <w:rPr>
          <w:rFonts w:hint="eastAsia" w:ascii="黑体" w:eastAsia="黑体"/>
          <w:bCs/>
          <w:sz w:val="32"/>
        </w:rPr>
        <w:t>一、账号注册</w:t>
      </w:r>
    </w:p>
    <w:p w14:paraId="2DCE0B17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如果个人以前在“智慧人社”APP注册过（社会保险、求职招聘、人才人事），则账号是通用的，可直接使用。</w:t>
      </w:r>
    </w:p>
    <w:p w14:paraId="328F1179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如果</w:t>
      </w:r>
      <w:r>
        <w:rPr>
          <w:rFonts w:hint="eastAsia" w:eastAsia="仿宋_GB2312"/>
          <w:bCs/>
          <w:spacing w:val="-7"/>
          <w:sz w:val="32"/>
        </w:rPr>
        <w:t>以前未在“智慧人社”APP注册过，按如下步骤自行注册。</w:t>
      </w:r>
    </w:p>
    <w:p w14:paraId="6BA78145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1.在网厅首页点击【注册新账号】；</w:t>
      </w:r>
    </w:p>
    <w:p w14:paraId="6F4F32BE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</w:rPr>
        <w:drawing>
          <wp:inline distT="0" distB="0" distL="114300" distR="114300">
            <wp:extent cx="5749290" cy="2606675"/>
            <wp:effectExtent l="0" t="0" r="3810" b="3175"/>
            <wp:docPr id="5" name="图片 1" descr="webwxgetmsg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webwxgetmsgimg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8CBAB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2.提示网厅用户与智慧人社通用，是否确定要注册新帐号？点击【确定】；</w:t>
      </w:r>
    </w:p>
    <w:p w14:paraId="4B1A3255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color w:val="FF0000"/>
        </w:rPr>
        <w:drawing>
          <wp:inline distT="0" distB="0" distL="114300" distR="114300">
            <wp:extent cx="4265930" cy="1433830"/>
            <wp:effectExtent l="0" t="0" r="127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3B120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3.微信扫描弹出来的二维码进入“智慧人社”APP；</w:t>
      </w:r>
    </w:p>
    <w:p w14:paraId="6A186DCB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color w:val="FF0000"/>
        </w:rPr>
        <w:drawing>
          <wp:inline distT="0" distB="0" distL="114300" distR="114300">
            <wp:extent cx="3684270" cy="2078990"/>
            <wp:effectExtent l="0" t="0" r="11430" b="1651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83ED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4.点击【我的】，再点击【用户注册】，在“智慧人社”APP注册界面按要求填写信息。</w:t>
      </w:r>
    </w:p>
    <w:p w14:paraId="5EE6B2AA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</w:rPr>
        <w:drawing>
          <wp:inline distT="0" distB="0" distL="114300" distR="114300">
            <wp:extent cx="3199130" cy="3842385"/>
            <wp:effectExtent l="0" t="0" r="1270" b="5715"/>
            <wp:docPr id="4" name="图片 4" descr="webwxgetms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ebwxgetmsgim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6A33">
      <w:pPr>
        <w:spacing w:line="600" w:lineRule="exact"/>
        <w:ind w:firstLine="640" w:firstLineChars="200"/>
        <w:rPr>
          <w:rFonts w:hint="eastAsia" w:ascii="黑体" w:eastAsia="黑体"/>
          <w:bCs/>
          <w:sz w:val="32"/>
        </w:rPr>
      </w:pPr>
      <w:r>
        <w:rPr>
          <w:rFonts w:hint="eastAsia" w:ascii="黑体" w:eastAsia="黑体"/>
          <w:bCs/>
          <w:sz w:val="32"/>
        </w:rPr>
        <w:t>二、职称申报</w:t>
      </w:r>
    </w:p>
    <w:p w14:paraId="1D65828F">
      <w:pPr>
        <w:spacing w:line="600" w:lineRule="exact"/>
        <w:ind w:firstLine="640" w:firstLineChars="200"/>
        <w:rPr>
          <w:rFonts w:hint="eastAsia"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>（一）职称申报（个人网厅）</w:t>
      </w:r>
    </w:p>
    <w:p w14:paraId="02188BB0">
      <w:pPr>
        <w:spacing w:line="600" w:lineRule="exact"/>
        <w:ind w:firstLine="643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/>
          <w:bCs/>
          <w:sz w:val="32"/>
        </w:rPr>
        <w:t>功能描述：</w:t>
      </w:r>
      <w:r>
        <w:rPr>
          <w:rFonts w:hint="eastAsia" w:eastAsia="仿宋_GB2312"/>
          <w:bCs/>
          <w:sz w:val="32"/>
        </w:rPr>
        <w:t>进行职称申报操作。</w:t>
      </w:r>
    </w:p>
    <w:p w14:paraId="08E09008">
      <w:pPr>
        <w:spacing w:line="600" w:lineRule="exact"/>
        <w:ind w:firstLine="643" w:firstLineChars="200"/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操作步骤：</w:t>
      </w:r>
    </w:p>
    <w:p w14:paraId="3730CE0E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1.点击【首页】-【人才人事】-【专业技术人员管理】-【职称评审】-【职称申报】，进入职称申报页面；</w:t>
      </w:r>
    </w:p>
    <w:p w14:paraId="3E4A24E1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2.输入个人职称申报信息，点击【暂存申报】；</w:t>
      </w:r>
    </w:p>
    <w:p w14:paraId="5F2C5652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3.点击【申报材料上传】，按要求提交申报材料；</w:t>
      </w:r>
    </w:p>
    <w:p w14:paraId="7AF1203E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4.输入【个人基本信息】至【任职以来考核信息】各项信息，点击【提交】，申报成功。</w:t>
      </w:r>
    </w:p>
    <w:p w14:paraId="160EF3EC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（二）职称申报（“智慧人社”APP）</w:t>
      </w:r>
    </w:p>
    <w:p w14:paraId="7EE1A58D">
      <w:pPr>
        <w:spacing w:line="600" w:lineRule="exact"/>
        <w:ind w:firstLine="643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/>
          <w:bCs/>
          <w:sz w:val="32"/>
        </w:rPr>
        <w:t>功能描述：</w:t>
      </w:r>
      <w:r>
        <w:rPr>
          <w:rFonts w:hint="eastAsia" w:eastAsia="仿宋_GB2312"/>
          <w:bCs/>
          <w:sz w:val="32"/>
        </w:rPr>
        <w:t>进行职称申报操作。</w:t>
      </w:r>
    </w:p>
    <w:p w14:paraId="4B53F087">
      <w:pPr>
        <w:spacing w:line="600" w:lineRule="exact"/>
        <w:ind w:firstLine="643" w:firstLineChars="200"/>
        <w:rPr>
          <w:rFonts w:hint="eastAsia" w:eastAsia="仿宋_GB2312"/>
          <w:b/>
          <w:bCs/>
          <w:sz w:val="32"/>
        </w:rPr>
      </w:pPr>
      <w:r>
        <w:rPr>
          <w:rFonts w:hint="eastAsia" w:eastAsia="仿宋_GB2312"/>
          <w:b/>
          <w:bCs/>
          <w:sz w:val="32"/>
        </w:rPr>
        <w:t>操作步骤：</w:t>
      </w:r>
    </w:p>
    <w:p w14:paraId="1C1EFF13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1.点击【首页】-【人才人事】-【职称申报】，进入职称申报页面；</w:t>
      </w:r>
    </w:p>
    <w:p w14:paraId="450AD00F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color w:val="FF0000"/>
        </w:rPr>
        <w:drawing>
          <wp:inline distT="0" distB="0" distL="114300" distR="114300">
            <wp:extent cx="2077085" cy="3458845"/>
            <wp:effectExtent l="0" t="0" r="18415" b="8255"/>
            <wp:docPr id="6" name="图片 5" descr="f2e07eaa42c65581f69049b3ec29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f2e07eaa42c65581f69049b3ec292fa"/>
                    <pic:cNvPicPr>
                      <a:picLocks noChangeAspect="1"/>
                    </pic:cNvPicPr>
                  </pic:nvPicPr>
                  <pic:blipFill>
                    <a:blip r:embed="rId8"/>
                    <a:srcRect r="-926" b="27379"/>
                    <a:stretch>
                      <a:fillRect/>
                    </a:stretch>
                  </pic:blipFill>
                  <pic:spPr>
                    <a:xfrm>
                      <a:off x="0" y="0"/>
                      <a:ext cx="207708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12651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2.输入个人职称申报信息，点击【暂存】；</w:t>
      </w:r>
    </w:p>
    <w:p w14:paraId="5572B7FB">
      <w:pPr>
        <w:jc w:val="center"/>
        <w:rPr>
          <w:rFonts w:eastAsia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color w:val="FF0000"/>
          <w:sz w:val="32"/>
        </w:rPr>
        <w:drawing>
          <wp:inline distT="0" distB="0" distL="114300" distR="114300">
            <wp:extent cx="1989455" cy="8597900"/>
            <wp:effectExtent l="0" t="0" r="10795" b="12700"/>
            <wp:docPr id="2" name="图片 6" descr="webwxgetmsg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webwxgetmsgimg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85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2818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3.点击【上传申报材料】，按要求提交申报材料；</w:t>
      </w:r>
    </w:p>
    <w:p w14:paraId="0BA52B47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4.点击【下一步】，输入“个人基本信息”至“任职以来考核信息”各项信息；</w:t>
      </w:r>
    </w:p>
    <w:p w14:paraId="0AAEC807">
      <w:pPr>
        <w:spacing w:line="600" w:lineRule="exact"/>
        <w:ind w:firstLine="640" w:firstLineChars="200"/>
        <w:rPr>
          <w:rFonts w:hint="eastAsia" w:eastAsia="仿宋_GB2312"/>
          <w:bCs/>
          <w:sz w:val="32"/>
        </w:rPr>
      </w:pPr>
      <w:r>
        <w:rPr>
          <w:rFonts w:hint="eastAsia" w:eastAsia="仿宋_GB2312"/>
          <w:bCs/>
          <w:sz w:val="32"/>
        </w:rPr>
        <w:t>5.点击【提交】，申报成功。</w:t>
      </w:r>
    </w:p>
    <w:p w14:paraId="7F9DFE8C">
      <w:pPr>
        <w:spacing w:line="600" w:lineRule="exact"/>
        <w:ind w:firstLine="640" w:firstLineChars="200"/>
        <w:rPr>
          <w:rFonts w:eastAsia="仿宋_GB2312"/>
          <w:bCs/>
          <w:sz w:val="32"/>
        </w:rPr>
      </w:pPr>
      <w:r>
        <w:rPr>
          <w:rFonts w:eastAsia="仿宋_GB2312"/>
          <w:bCs/>
          <w:sz w:val="32"/>
        </w:rPr>
        <w:t xml:space="preserve"> </w:t>
      </w:r>
    </w:p>
    <w:p w14:paraId="47B3E3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C49B5A-8BE7-4D21-8479-CCFE7B1F95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1684CE0-E1F3-471F-9C8F-A92F3A04F46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ADEC1E1-00C1-4AB5-ADD1-57E2B8862A1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8EE753E-7F23-4122-A10B-9D92C613F5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wZDNhYWRjZWRmMWM0YTBjNDlkODk3MjNiNTA2NmIifQ=="/>
  </w:docVars>
  <w:rsids>
    <w:rsidRoot w:val="00000000"/>
    <w:rsid w:val="21FE4080"/>
    <w:rsid w:val="238B1303"/>
    <w:rsid w:val="2E632D52"/>
    <w:rsid w:val="4B73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595</Words>
  <Characters>673</Characters>
  <Lines>0</Lines>
  <Paragraphs>0</Paragraphs>
  <TotalTime>0</TotalTime>
  <ScaleCrop>false</ScaleCrop>
  <LinksUpToDate>false</LinksUpToDate>
  <CharactersWithSpaces>675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2024-10-30T08:26:00Z</dcterms:created>
  <dc:creator>xlc</dc:creator>
  <cp:lastModifiedBy>闫华</cp:lastModifiedBy>
  <dcterms:modified xsi:type="dcterms:W3CDTF">2026-07-21T08:02:40Z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3CD7954856334FAF91B6695EAD8F44B2_12</vt:lpwstr>
  </property>
  <property fmtid="{D5CDD505-2E9C-101B-9397-08002B2CF9AE}" pid="4" name="KSOTemplateDocerSaveRecord">
    <vt:lpwstr>eyJoZGlkIjoiY2M4OTY4MTAzYmRhODA5ZGE3ZDEyMTI5Zjc2ZGYyOTgiLCJ1c2VySWQiOiIyNTMxMjc4OTEifQ==</vt:lpwstr>
  </property>
</Properties>
</file>