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2772"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lang w:val="en-US" w:eastAsia="zh-CN"/>
        </w:rPr>
        <w:t>6</w:t>
      </w:r>
    </w:p>
    <w:p w14:paraId="3A431A1B">
      <w:pPr>
        <w:spacing w:before="101" w:line="230" w:lineRule="auto"/>
        <w:rPr>
          <w:rFonts w:hint="eastAsia" w:ascii="黑体" w:hAnsi="黑体" w:eastAsia="黑体" w:cs="黑体"/>
          <w:spacing w:val="-69"/>
          <w:sz w:val="31"/>
          <w:szCs w:val="31"/>
          <w:lang w:val="en-US" w:eastAsia="zh-CN"/>
        </w:rPr>
      </w:pPr>
    </w:p>
    <w:p w14:paraId="632C55BE">
      <w:pPr>
        <w:spacing w:before="140" w:line="221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最美教师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推荐人选材料报送须知</w:t>
      </w:r>
    </w:p>
    <w:p w14:paraId="4A228418">
      <w:pPr>
        <w:spacing w:line="321" w:lineRule="auto"/>
        <w:rPr>
          <w:rFonts w:ascii="Arial"/>
          <w:sz w:val="21"/>
        </w:rPr>
      </w:pPr>
    </w:p>
    <w:p w14:paraId="79D702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5"/>
        </w:rPr>
        <w:t>请</w:t>
      </w:r>
      <w:r>
        <w:rPr>
          <w:rFonts w:hint="eastAsia" w:ascii="仿宋_GB2312" w:hAnsi="仿宋_GB2312" w:eastAsia="仿宋_GB2312" w:cs="仿宋_GB2312"/>
          <w:spacing w:val="15"/>
          <w:lang w:val="en-US" w:eastAsia="zh-CN"/>
        </w:rPr>
        <w:t>各单位</w:t>
      </w:r>
      <w:r>
        <w:rPr>
          <w:rFonts w:hint="eastAsia" w:ascii="仿宋_GB2312" w:hAnsi="仿宋_GB2312" w:eastAsia="仿宋_GB2312" w:cs="仿宋_GB2312"/>
          <w:spacing w:val="15"/>
        </w:rPr>
        <w:t>务必按照报送时间要</w:t>
      </w:r>
      <w:r>
        <w:rPr>
          <w:rFonts w:hint="eastAsia" w:ascii="仿宋_GB2312" w:hAnsi="仿宋_GB2312" w:eastAsia="仿宋_GB2312" w:cs="仿宋_GB2312"/>
        </w:rPr>
        <w:t>求将下列6项材料电子版打包发送至邮箱</w:t>
      </w:r>
      <w:r>
        <w:rPr>
          <w:rFonts w:hint="eastAsia" w:ascii="仿宋_GB2312" w:hAnsi="仿宋_GB2312" w:eastAsia="仿宋_GB2312" w:cs="仿宋_GB231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lang w:val="en-US" w:eastAsia="zh-CN"/>
        </w:rPr>
        <w:t>jsujsb@126.com</w:t>
      </w:r>
      <w:r>
        <w:rPr>
          <w:rFonts w:hint="eastAsia" w:ascii="仿宋_GB2312" w:hAnsi="仿宋_GB2312" w:eastAsia="仿宋_GB2312" w:cs="仿宋_GB2312"/>
          <w:spacing w:val="-1"/>
        </w:rPr>
        <w:t>，</w:t>
      </w:r>
      <w:r>
        <w:rPr>
          <w:rFonts w:hint="eastAsia" w:ascii="仿宋_GB2312" w:hAnsi="仿宋_GB2312" w:eastAsia="仿宋_GB2312" w:cs="仿宋_GB2312"/>
          <w:spacing w:val="7"/>
        </w:rPr>
        <w:t>同时提供可编辑版本及加盖</w:t>
      </w:r>
      <w:r>
        <w:rPr>
          <w:rFonts w:hint="eastAsia" w:ascii="仿宋_GB2312" w:hAnsi="仿宋_GB2312" w:eastAsia="仿宋_GB2312" w:cs="仿宋_GB2312"/>
          <w:spacing w:val="7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7"/>
        </w:rPr>
        <w:t>公章扫描件。</w:t>
      </w:r>
    </w:p>
    <w:p w14:paraId="52371B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"/>
        </w:rPr>
        <w:t>1.推荐工作情况报告1份</w:t>
      </w:r>
      <w:r>
        <w:rPr>
          <w:rFonts w:hint="eastAsia" w:ascii="仿宋_GB2312" w:hAnsi="仿宋_GB2312" w:eastAsia="仿宋_GB2312" w:cs="仿宋_GB2312"/>
          <w:spacing w:val="1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lang w:val="en-US" w:eastAsia="zh-CN"/>
        </w:rPr>
        <w:t>盖章签字</w:t>
      </w:r>
      <w:r>
        <w:rPr>
          <w:rFonts w:hint="eastAsia" w:ascii="仿宋_GB2312" w:hAnsi="仿宋_GB2312" w:eastAsia="仿宋_GB2312" w:cs="仿宋_GB2312"/>
          <w:spacing w:val="1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</w:rPr>
        <w:t>。</w:t>
      </w:r>
    </w:p>
    <w:p w14:paraId="2C60FE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2.《202</w:t>
      </w:r>
      <w:r>
        <w:rPr>
          <w:rFonts w:hint="eastAsia" w:ascii="仿宋_GB2312" w:hAnsi="仿宋_GB2312" w:eastAsia="仿宋_GB2312" w:cs="仿宋_GB2312"/>
          <w:spacing w:val="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6"/>
        </w:rPr>
        <w:t>年</w:t>
      </w:r>
      <w:r>
        <w:rPr>
          <w:rFonts w:hint="eastAsia" w:ascii="仿宋_GB2312" w:hAnsi="仿宋_GB2312" w:eastAsia="仿宋_GB2312" w:cs="仿宋_GB2312"/>
          <w:spacing w:val="6"/>
          <w:lang w:val="en-US" w:eastAsia="zh-CN"/>
        </w:rPr>
        <w:t>吉首大学</w:t>
      </w:r>
      <w:r>
        <w:rPr>
          <w:rFonts w:hint="eastAsia" w:ascii="仿宋_GB2312" w:hAnsi="仿宋_GB2312" w:eastAsia="仿宋_GB2312" w:cs="仿宋_GB2312"/>
          <w:spacing w:val="6"/>
        </w:rPr>
        <w:t>最美教师推荐表》（附件</w:t>
      </w:r>
      <w:r>
        <w:rPr>
          <w:rFonts w:hint="eastAsia" w:ascii="仿宋_GB2312" w:hAnsi="仿宋_GB2312" w:eastAsia="仿宋_GB2312" w:cs="仿宋_GB2312"/>
          <w:spacing w:val="-38"/>
        </w:rPr>
        <w:t xml:space="preserve"> </w:t>
      </w:r>
      <w:r>
        <w:rPr>
          <w:rFonts w:hint="eastAsia" w:ascii="仿宋_GB2312" w:hAnsi="仿宋_GB2312" w:eastAsia="仿宋_GB2312" w:cs="仿宋_GB2312"/>
          <w:spacing w:val="-3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5"/>
        </w:rPr>
        <w:t>）。</w:t>
      </w:r>
    </w:p>
    <w:p w14:paraId="5E7CD9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0"/>
        </w:rPr>
        <w:t>3.《202</w:t>
      </w: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0"/>
        </w:rPr>
        <w:t>年</w:t>
      </w: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>吉首大学</w:t>
      </w:r>
      <w:r>
        <w:rPr>
          <w:rFonts w:hint="eastAsia" w:ascii="仿宋_GB2312" w:hAnsi="仿宋_GB2312" w:eastAsia="仿宋_GB2312" w:cs="仿宋_GB2312"/>
          <w:spacing w:val="10"/>
        </w:rPr>
        <w:t>最美教师推荐人选汇总表》（附件</w:t>
      </w: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0"/>
        </w:rPr>
        <w:t>）。</w:t>
      </w:r>
    </w:p>
    <w:p w14:paraId="6A2EB8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80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5"/>
        </w:rPr>
        <w:t>4.推荐人选彩色登记照电子版。头部占照片尺寸的2／3</w:t>
      </w:r>
      <w:r>
        <w:rPr>
          <w:rFonts w:hint="eastAsia" w:ascii="仿宋_GB2312" w:hAnsi="仿宋_GB2312" w:eastAsia="仿宋_GB2312" w:cs="仿宋_GB2312"/>
          <w:spacing w:val="15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5"/>
        </w:rPr>
        <w:t>照</w:t>
      </w:r>
      <w:r>
        <w:rPr>
          <w:rFonts w:hint="eastAsia" w:ascii="仿宋_GB2312" w:hAnsi="仿宋_GB2312" w:eastAsia="仿宋_GB2312" w:cs="仿宋_GB2312"/>
          <w:spacing w:val="-2"/>
        </w:rPr>
        <w:t>片尺寸为</w:t>
      </w:r>
      <w:r>
        <w:rPr>
          <w:rFonts w:hint="eastAsia" w:ascii="仿宋_GB2312" w:hAnsi="仿宋_GB2312" w:eastAsia="仿宋_GB2312" w:cs="仿宋_GB2312"/>
          <w:spacing w:val="-60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</w:rPr>
        <w:t>320*240 像素以上，大小</w:t>
      </w:r>
      <w:r>
        <w:rPr>
          <w:rFonts w:hint="eastAsia" w:ascii="仿宋_GB2312" w:hAnsi="仿宋_GB2312" w:eastAsia="仿宋_GB2312" w:cs="仿宋_GB2312"/>
          <w:spacing w:val="-3"/>
        </w:rPr>
        <w:t>为100－500K之间，格式为jpg，</w:t>
      </w:r>
      <w:r>
        <w:rPr>
          <w:rFonts w:hint="eastAsia" w:ascii="仿宋_GB2312" w:hAnsi="仿宋_GB2312" w:eastAsia="仿宋_GB2312" w:cs="仿宋_GB2312"/>
          <w:spacing w:val="6"/>
        </w:rPr>
        <w:t>文件名为“姓名－市州/高校”</w:t>
      </w:r>
      <w:r>
        <w:rPr>
          <w:rFonts w:hint="eastAsia" w:ascii="仿宋_GB2312" w:hAnsi="仿宋_GB2312" w:eastAsia="仿宋_GB2312" w:cs="仿宋_GB2312"/>
          <w:spacing w:val="6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6"/>
        </w:rPr>
        <w:t>同时</w:t>
      </w:r>
      <w:r>
        <w:rPr>
          <w:rFonts w:hint="eastAsia" w:ascii="仿宋_GB2312" w:hAnsi="仿宋_GB2312" w:eastAsia="仿宋_GB2312" w:cs="仿宋_GB2312"/>
          <w:spacing w:val="6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</w:rPr>
        <w:t>提供电子版彩色工作照3</w:t>
      </w:r>
      <w:r>
        <w:rPr>
          <w:rFonts w:hint="eastAsia" w:ascii="仿宋_GB2312" w:hAnsi="仿宋_GB2312" w:eastAsia="仿宋_GB2312" w:cs="仿宋_GB2312"/>
          <w:spacing w:val="6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5"/>
        </w:rPr>
        <w:t>5</w:t>
      </w:r>
      <w:r>
        <w:rPr>
          <w:rFonts w:hint="eastAsia" w:ascii="仿宋_GB2312" w:hAnsi="仿宋_GB2312" w:eastAsia="仿宋_GB2312" w:cs="仿宋_GB2312"/>
          <w:spacing w:val="3"/>
        </w:rPr>
        <w:t>张，照片大小在1M以上</w:t>
      </w:r>
      <w:r>
        <w:rPr>
          <w:rFonts w:hint="eastAsia" w:ascii="仿宋_GB2312" w:hAnsi="仿宋_GB2312" w:eastAsia="仿宋_GB2312" w:cs="仿宋_GB2312"/>
          <w:spacing w:val="3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</w:rPr>
        <w:t>并以工作内容命名。</w:t>
      </w:r>
    </w:p>
    <w:p w14:paraId="0C8D6F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2"/>
        </w:rPr>
        <w:t>5.推荐人选详细事迹材料。严格参照提供的样例（详见附件</w:t>
      </w:r>
      <w:r>
        <w:rPr>
          <w:rFonts w:hint="eastAsia" w:ascii="仿宋_GB2312" w:hAnsi="仿宋_GB2312" w:eastAsia="仿宋_GB2312" w:cs="仿宋_GB2312"/>
          <w:spacing w:val="-52"/>
        </w:rPr>
        <w:t xml:space="preserve"> </w:t>
      </w:r>
      <w:r>
        <w:rPr>
          <w:rFonts w:hint="eastAsia" w:ascii="仿宋_GB2312" w:hAnsi="仿宋_GB2312" w:eastAsia="仿宋_GB2312" w:cs="仿宋_GB2312"/>
          <w:spacing w:val="-5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"/>
        </w:rPr>
        <w:t>）</w:t>
      </w:r>
      <w:r>
        <w:rPr>
          <w:rFonts w:hint="eastAsia" w:ascii="仿宋_GB2312" w:hAnsi="仿宋_GB2312" w:eastAsia="仿宋_GB2312" w:cs="仿宋_GB2312"/>
          <w:spacing w:val="11"/>
        </w:rPr>
        <w:t>提供材料</w:t>
      </w:r>
      <w:r>
        <w:rPr>
          <w:rFonts w:hint="eastAsia" w:ascii="仿宋_GB2312" w:hAnsi="仿宋_GB2312" w:eastAsia="仿宋_GB2312" w:cs="仿宋_GB2312"/>
          <w:spacing w:val="11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</w:rPr>
        <w:t>内容要翔实准确、感染力强，有具体工作事例，充分</w:t>
      </w:r>
      <w:r>
        <w:rPr>
          <w:rFonts w:hint="eastAsia" w:ascii="仿宋_GB2312" w:hAnsi="仿宋_GB2312" w:eastAsia="仿宋_GB2312" w:cs="仿宋_GB2312"/>
          <w:spacing w:val="6"/>
        </w:rPr>
        <w:t>展现候选人的先进性和典型性，字数在5000字以内。</w:t>
      </w:r>
    </w:p>
    <w:p w14:paraId="34C641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jc w:val="both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3"/>
        </w:rPr>
        <w:t>6.推荐人选视频。视频材料要求横屏拍摄，时长不超过5分钟</w:t>
      </w:r>
      <w:r>
        <w:rPr>
          <w:rFonts w:hint="eastAsia" w:ascii="仿宋_GB2312" w:hAnsi="仿宋_GB2312" w:eastAsia="仿宋_GB2312" w:cs="仿宋_GB2312"/>
          <w:spacing w:val="-3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</w:rPr>
        <w:t>文件格式</w:t>
      </w:r>
      <w:r>
        <w:rPr>
          <w:rFonts w:hint="eastAsia" w:ascii="仿宋_GB2312" w:hAnsi="仿宋_GB2312" w:eastAsia="仿宋_GB2312" w:cs="仿宋_GB2312"/>
          <w:spacing w:val="-67"/>
        </w:rPr>
        <w:t xml:space="preserve"> </w:t>
      </w:r>
      <w:r>
        <w:rPr>
          <w:rFonts w:hint="eastAsia" w:ascii="仿宋_GB2312" w:hAnsi="仿宋_GB2312" w:eastAsia="仿宋_GB2312" w:cs="仿宋_GB2312"/>
        </w:rPr>
        <w:t>MP</w:t>
      </w:r>
      <w:r>
        <w:rPr>
          <w:rFonts w:hint="eastAsia" w:ascii="仿宋_GB2312" w:hAnsi="仿宋_GB2312" w:eastAsia="仿宋_GB2312" w:cs="仿宋_GB2312"/>
          <w:spacing w:val="2"/>
        </w:rPr>
        <w:t>4</w:t>
      </w:r>
      <w:r>
        <w:rPr>
          <w:rFonts w:hint="eastAsia" w:ascii="仿宋_GB2312" w:hAnsi="仿宋_GB2312" w:eastAsia="仿宋_GB2312" w:cs="仿宋_GB2312"/>
          <w:spacing w:val="-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</w:rPr>
        <w:t>，视频格式为高清格式1080P（1920*</w:t>
      </w:r>
      <w:r>
        <w:rPr>
          <w:rFonts w:hint="eastAsia" w:ascii="仿宋_GB2312" w:hAnsi="仿宋_GB2312" w:eastAsia="仿宋_GB2312" w:cs="仿宋_GB2312"/>
          <w:spacing w:val="-39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</w:rPr>
        <w:t>1080</w:t>
      </w:r>
      <w:r>
        <w:rPr>
          <w:rFonts w:hint="eastAsia" w:ascii="仿宋_GB2312" w:hAnsi="仿宋_GB2312" w:eastAsia="仿宋_GB2312" w:cs="仿宋_GB2312"/>
          <w:spacing w:val="16"/>
        </w:rPr>
        <w:t>）</w:t>
      </w:r>
      <w:r>
        <w:rPr>
          <w:rFonts w:hint="eastAsia" w:ascii="仿宋_GB2312" w:hAnsi="仿宋_GB2312" w:eastAsia="仿宋_GB2312" w:cs="仿宋_GB2312"/>
          <w:spacing w:val="16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</w:rPr>
        <w:t>需同</w:t>
      </w:r>
      <w:r>
        <w:rPr>
          <w:rFonts w:hint="eastAsia" w:ascii="仿宋_GB2312" w:hAnsi="仿宋_GB2312" w:eastAsia="仿宋_GB2312" w:cs="仿宋_GB2312"/>
          <w:spacing w:val="11"/>
        </w:rPr>
        <w:t>时提交工作版文件（</w:t>
      </w:r>
      <w:r>
        <w:rPr>
          <w:rFonts w:hint="eastAsia" w:ascii="仿宋_GB2312" w:hAnsi="仿宋_GB2312" w:eastAsia="仿宋_GB2312" w:cs="仿宋_GB2312"/>
          <w:spacing w:val="-78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</w:rPr>
        <w:t>即无字幕无包装无音乐版本）。请将材料上</w:t>
      </w:r>
      <w:r>
        <w:rPr>
          <w:rFonts w:hint="eastAsia" w:ascii="仿宋_GB2312" w:hAnsi="仿宋_GB2312" w:eastAsia="仿宋_GB2312" w:cs="仿宋_GB2312"/>
          <w:spacing w:val="9"/>
        </w:rPr>
        <w:t>传百度网盘，网盘链接地址需设置为永久有效链接。</w:t>
      </w:r>
    </w:p>
    <w:sectPr>
      <w:footerReference r:id="rId5" w:type="default"/>
      <w:pgSz w:w="11906" w:h="16839"/>
      <w:pgMar w:top="2098" w:right="1474" w:bottom="1984" w:left="1587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D7B66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9640FE"/>
    <w:rsid w:val="17CB189B"/>
    <w:rsid w:val="34677222"/>
    <w:rsid w:val="3B2B3E4B"/>
    <w:rsid w:val="53957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8cd68dc-fd9f-4746-860e-742e6e8293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416</Words>
  <Characters>474</Characters>
  <TotalTime>4</TotalTime>
  <ScaleCrop>false</ScaleCrop>
  <LinksUpToDate>false</LinksUpToDate>
  <CharactersWithSpaces>483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2026-06-23T07:54:00Z</dcterms:created>
  <dc:creator>Administrator</dc:creator>
  <cp:lastModifiedBy>彭立森</cp:lastModifiedBy>
  <dcterms:modified xsi:type="dcterms:W3CDTF">2026-07-07T03:33:13Z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2026-06-23T15:54:21Z</vt:filetime>
  </property>
  <property fmtid="{D5CDD505-2E9C-101B-9397-08002B2CF9AE}" pid="4" name="KSOTemplateDocerSaveRecord">
    <vt:lpwstr>eyJoZGlkIjoiMWI0ODU4NzUxNTE2ZjczMzllZTU1NDk0YWI3YjYxMDUiLCJ1c2VySWQiOiIxODU1NDMwNzQ1In0=</vt:lpwstr>
  </property>
  <property fmtid="{D5CDD505-2E9C-101B-9397-08002B2CF9AE}" pid="5" name="KSOProductBuildVer">
    <vt:lpwstr>2052-12.1.0.26895</vt:lpwstr>
  </property>
  <property fmtid="{D5CDD505-2E9C-101B-9397-08002B2CF9AE}" pid="6" name="ICV">
    <vt:lpwstr>176759417DF449CEAC904D11005DAFD6_13</vt:lpwstr>
  </property>
</Properties>
</file>