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B05岗位试讲内容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</w:pP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1、参考教材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  <w:t>崔慧先，李学政，《系统解剖学》，人民卫生出版社，第10版。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default" w:cs="仿宋_GB2312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2、试讲知识点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(1) 胃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  <w:t>通过适当的方式引入胃，并讲解胃的形态和分部，胃的位置和毗邻以及胃壁，举例说明胃的常见疾病及预防措施。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default" w:cs="仿宋_GB2312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膀胱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sz w:val="30"/>
          <w:szCs w:val="30"/>
          <w:lang w:val="en-US" w:eastAsia="zh-CN"/>
        </w:rPr>
        <w:t>通过适当的方式引入膀胱，并讲解膀胱的形态和分部，膀胱的内面结构，膀胱的位置和毗邻，举例说明膀胱的常见疾病及预防措施。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3、试讲形式</w:t>
      </w:r>
    </w:p>
    <w:p>
      <w:pPr>
        <w:pStyle w:val="6"/>
        <w:adjustRightInd w:val="0"/>
        <w:snapToGrid w:val="0"/>
        <w:spacing w:beforeAutospacing="0" w:afterAutospacing="0" w:line="360" w:lineRule="auto"/>
        <w:ind w:firstLine="592" w:firstLineChars="200"/>
        <w:jc w:val="both"/>
        <w:rPr>
          <w:rFonts w:hint="default" w:cs="仿宋_GB2312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default" w:cs="仿宋_GB2312" w:asciiTheme="minorEastAsia" w:hAnsiTheme="minorEastAsia"/>
          <w:b w:val="0"/>
          <w:bCs/>
          <w:sz w:val="30"/>
          <w:szCs w:val="30"/>
          <w:lang w:val="en-US" w:eastAsia="zh-CN"/>
        </w:rPr>
        <w:t>采用现场试教形式进行,讲课形式可根据试讲内容采用多媒体授课及黑板板书,在规定</w:t>
      </w:r>
      <w:bookmarkStart w:id="0" w:name="_GoBack"/>
      <w:bookmarkEnd w:id="0"/>
      <w:r>
        <w:rPr>
          <w:rFonts w:hint="default" w:cs="仿宋_GB2312" w:asciiTheme="minorEastAsia" w:hAnsiTheme="minorEastAsia"/>
          <w:b w:val="0"/>
          <w:bCs/>
          <w:sz w:val="30"/>
          <w:szCs w:val="30"/>
          <w:lang w:val="en-US" w:eastAsia="zh-CN"/>
        </w:rPr>
        <w:t>的时间内(10分钟)，完成教学设计、教学内容、教学方法、教学组织形式等方面的展示，以讲解、演示等方式，向考官展示教学思想和教学技能。</w:t>
      </w:r>
    </w:p>
    <w:p/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425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5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6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7F3CC"/>
    <w:multiLevelType w:val="singleLevel"/>
    <w:tmpl w:val="C847F3CC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778B"/>
    <w:rsid w:val="3AC555C8"/>
    <w:rsid w:val="3D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widowControl/>
      <w:adjustRightInd w:val="0"/>
      <w:snapToGrid w:val="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2025-06-06T09:56:00Z</dcterms:created>
  <dc:creator>黄大元</dc:creator>
  <cp:lastModifiedBy>满心欢喜</cp:lastModifiedBy>
  <dcterms:modified xsi:type="dcterms:W3CDTF">2025-06-13T08:40:45Z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F6740F8C9ADC4FE1BADD064359952A00_11</vt:lpwstr>
  </property>
  <property fmtid="{D5CDD505-2E9C-101B-9397-08002B2CF9AE}" pid="4" name="KSOTemplateDocerSaveRecord">
    <vt:lpwstr>eyJoZGlkIjoiNTJmYjg2MDVkMjBkMjg2OGZlY2MzMjA1NzQxMDM4NTQiLCJ1c2VySWQiOiI0MzU5NjYwODcifQ==</vt:lpwstr>
  </property>
</Properties>
</file>